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4991B" w14:textId="77777777" w:rsidR="00F2095C" w:rsidRDefault="00F2095C" w:rsidP="00F2095C">
      <w:pPr>
        <w:ind w:firstLine="0"/>
        <w:jc w:val="center"/>
        <w:rPr>
          <w:rFonts w:cs="Times New Roman"/>
          <w:b/>
          <w:szCs w:val="24"/>
        </w:rPr>
      </w:pPr>
    </w:p>
    <w:p w14:paraId="48E1E96F" w14:textId="618DE199" w:rsidR="009932FE" w:rsidRPr="00DD6F89" w:rsidRDefault="00914AC6" w:rsidP="00F2095C">
      <w:pPr>
        <w:ind w:firstLine="0"/>
        <w:jc w:val="center"/>
        <w:rPr>
          <w:rFonts w:cs="Times New Roman"/>
          <w:b/>
          <w:szCs w:val="24"/>
        </w:rPr>
      </w:pPr>
      <w:r w:rsidRPr="00DD6F89">
        <w:rPr>
          <w:rFonts w:cs="Times New Roman"/>
          <w:b/>
          <w:szCs w:val="24"/>
        </w:rPr>
        <w:t>ПОЯСНИТЕЛЬНАЯ ЗАПИСКА</w:t>
      </w:r>
    </w:p>
    <w:p w14:paraId="1DC5315A" w14:textId="060D8945" w:rsidR="00914AC6" w:rsidRPr="00DD6F89" w:rsidRDefault="00914AC6" w:rsidP="00F2095C">
      <w:pPr>
        <w:ind w:firstLine="0"/>
        <w:jc w:val="center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 xml:space="preserve">к проекту </w:t>
      </w:r>
      <w:r w:rsidR="009271F1">
        <w:rPr>
          <w:rFonts w:cs="Times New Roman"/>
          <w:szCs w:val="24"/>
        </w:rPr>
        <w:t xml:space="preserve">первой редакции </w:t>
      </w:r>
      <w:r w:rsidRPr="00DD6F89">
        <w:rPr>
          <w:rFonts w:cs="Times New Roman"/>
          <w:szCs w:val="24"/>
        </w:rPr>
        <w:t xml:space="preserve">национального стандарта </w:t>
      </w:r>
    </w:p>
    <w:p w14:paraId="5AD6F13B" w14:textId="74166D28" w:rsidR="00BD1809" w:rsidRDefault="009271F1" w:rsidP="00F2095C">
      <w:pPr>
        <w:ind w:firstLine="0"/>
        <w:jc w:val="center"/>
        <w:rPr>
          <w:rFonts w:eastAsia="Times New Roman" w:cs="Times New Roman"/>
          <w:szCs w:val="24"/>
        </w:rPr>
      </w:pPr>
      <w:bookmarkStart w:id="0" w:name="_Hlk24630678"/>
      <w:r>
        <w:rPr>
          <w:rFonts w:eastAsia="Times New Roman" w:cs="Times New Roman"/>
          <w:szCs w:val="24"/>
        </w:rPr>
        <w:t>ГОСТ Р «</w:t>
      </w:r>
      <w:r w:rsidR="0061345C" w:rsidRPr="009271F1">
        <w:rPr>
          <w:rFonts w:eastAsia="Times New Roman" w:cs="Times New Roman"/>
          <w:szCs w:val="24"/>
        </w:rPr>
        <w:t>Аддитивные технологии.</w:t>
      </w:r>
      <w:r w:rsidRPr="009271F1">
        <w:rPr>
          <w:rFonts w:eastAsia="Times New Roman" w:cs="Times New Roman"/>
          <w:szCs w:val="24"/>
        </w:rPr>
        <w:t xml:space="preserve"> </w:t>
      </w:r>
      <w:r w:rsidR="003C5E07">
        <w:rPr>
          <w:rFonts w:eastAsia="Times New Roman" w:cs="Times New Roman"/>
          <w:szCs w:val="24"/>
        </w:rPr>
        <w:t>И</w:t>
      </w:r>
      <w:r w:rsidR="003C5E07" w:rsidRPr="003C5E07">
        <w:rPr>
          <w:rFonts w:eastAsia="Times New Roman" w:cs="Times New Roman"/>
          <w:szCs w:val="24"/>
        </w:rPr>
        <w:t xml:space="preserve">зделия </w:t>
      </w:r>
      <w:r w:rsidR="003C5E07" w:rsidRPr="003C5E07">
        <w:rPr>
          <w:rFonts w:eastAsia="Times New Roman" w:cs="Times New Roman"/>
          <w:szCs w:val="24"/>
        </w:rPr>
        <w:t>из проволоки марки 12Х18Н10Т</w:t>
      </w:r>
      <w:r w:rsidR="003C5E07" w:rsidRPr="003C5E07">
        <w:rPr>
          <w:rFonts w:eastAsia="Times New Roman" w:cs="Times New Roman"/>
          <w:szCs w:val="24"/>
        </w:rPr>
        <w:t xml:space="preserve">, </w:t>
      </w:r>
      <w:r w:rsidR="003C5E07">
        <w:rPr>
          <w:rFonts w:eastAsia="Times New Roman" w:cs="Times New Roman"/>
          <w:szCs w:val="24"/>
        </w:rPr>
        <w:t>полученные</w:t>
      </w:r>
      <w:r w:rsidR="003C5E07" w:rsidRPr="003C5E07">
        <w:rPr>
          <w:rFonts w:eastAsia="Times New Roman" w:cs="Times New Roman"/>
          <w:szCs w:val="24"/>
        </w:rPr>
        <w:t xml:space="preserve"> методом прямого подвода энергии и материал</w:t>
      </w:r>
      <w:r w:rsidR="003C5E07">
        <w:rPr>
          <w:rFonts w:eastAsia="Times New Roman" w:cs="Times New Roman"/>
          <w:szCs w:val="24"/>
        </w:rPr>
        <w:t>а</w:t>
      </w:r>
      <w:r w:rsidR="003C5E07" w:rsidRPr="003C5E07">
        <w:rPr>
          <w:rFonts w:eastAsia="Times New Roman" w:cs="Times New Roman"/>
          <w:szCs w:val="24"/>
        </w:rPr>
        <w:t xml:space="preserve"> с применением электронного луча</w:t>
      </w:r>
      <w:r w:rsidR="003C5E07">
        <w:rPr>
          <w:rFonts w:eastAsia="Times New Roman" w:cs="Times New Roman"/>
          <w:szCs w:val="24"/>
        </w:rPr>
        <w:t>. Общие технические требования</w:t>
      </w:r>
      <w:r>
        <w:rPr>
          <w:rFonts w:eastAsia="Times New Roman" w:cs="Times New Roman"/>
          <w:szCs w:val="24"/>
        </w:rPr>
        <w:t>»</w:t>
      </w:r>
    </w:p>
    <w:p w14:paraId="197F2DD4" w14:textId="77777777" w:rsidR="00F2095C" w:rsidRPr="009271F1" w:rsidRDefault="00F2095C" w:rsidP="00F2095C">
      <w:pPr>
        <w:ind w:firstLine="0"/>
        <w:jc w:val="center"/>
        <w:rPr>
          <w:rFonts w:eastAsia="Times New Roman" w:cs="Times New Roman"/>
          <w:szCs w:val="24"/>
        </w:rPr>
      </w:pPr>
    </w:p>
    <w:bookmarkEnd w:id="0"/>
    <w:p w14:paraId="4B599DB5" w14:textId="77777777" w:rsidR="00914AC6" w:rsidRPr="00DD6F89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DD6F89">
        <w:rPr>
          <w:szCs w:val="24"/>
        </w:rPr>
        <w:t>Основание для разработки стандарта</w:t>
      </w:r>
    </w:p>
    <w:p w14:paraId="48040225" w14:textId="5C443D74" w:rsidR="004E6E2B" w:rsidRDefault="00E7695A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 xml:space="preserve">Разработка стандарта </w:t>
      </w:r>
      <w:r w:rsidR="00D82784" w:rsidRPr="00DD6F89">
        <w:rPr>
          <w:rFonts w:cs="Times New Roman"/>
          <w:szCs w:val="24"/>
        </w:rPr>
        <w:t xml:space="preserve">проводится </w:t>
      </w:r>
      <w:r w:rsidR="000A31B9">
        <w:rPr>
          <w:rFonts w:cs="Times New Roman"/>
          <w:szCs w:val="24"/>
        </w:rPr>
        <w:t>в соответствии с Программой национальной стандартизации на 202</w:t>
      </w:r>
      <w:r w:rsidR="003C5E07">
        <w:rPr>
          <w:rFonts w:cs="Times New Roman"/>
          <w:szCs w:val="24"/>
        </w:rPr>
        <w:t>4</w:t>
      </w:r>
      <w:r w:rsidR="000A31B9">
        <w:rPr>
          <w:rFonts w:cs="Times New Roman"/>
          <w:szCs w:val="24"/>
        </w:rPr>
        <w:t xml:space="preserve"> год</w:t>
      </w:r>
      <w:r w:rsidR="000A1900">
        <w:rPr>
          <w:rFonts w:cs="Times New Roman"/>
          <w:szCs w:val="24"/>
        </w:rPr>
        <w:t>.</w:t>
      </w:r>
    </w:p>
    <w:p w14:paraId="4FDBEAA0" w14:textId="53E7BB99" w:rsidR="000A31B9" w:rsidRPr="00DD6F89" w:rsidRDefault="000A31B9" w:rsidP="003C5E0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Шифр </w:t>
      </w:r>
      <w:r w:rsidR="0099636C">
        <w:rPr>
          <w:rFonts w:cs="Times New Roman"/>
          <w:szCs w:val="24"/>
        </w:rPr>
        <w:t xml:space="preserve">— </w:t>
      </w:r>
      <w:r>
        <w:rPr>
          <w:rFonts w:cs="Times New Roman"/>
          <w:szCs w:val="24"/>
        </w:rPr>
        <w:t>ПНС</w:t>
      </w:r>
      <w:r w:rsidR="0099636C">
        <w:rPr>
          <w:rFonts w:cs="Times New Roman"/>
          <w:szCs w:val="24"/>
        </w:rPr>
        <w:t xml:space="preserve"> </w:t>
      </w:r>
      <w:r w:rsidR="003C5E07" w:rsidRPr="003C5E07">
        <w:rPr>
          <w:rFonts w:cs="Times New Roman"/>
          <w:szCs w:val="24"/>
        </w:rPr>
        <w:t>1.0.182-1.077.24</w:t>
      </w:r>
    </w:p>
    <w:p w14:paraId="5CD313AA" w14:textId="77777777" w:rsidR="00914AC6" w:rsidRPr="004C033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4C0330">
        <w:rPr>
          <w:szCs w:val="24"/>
        </w:rPr>
        <w:t>Цели и задачи разработки стандарта</w:t>
      </w:r>
    </w:p>
    <w:p w14:paraId="28A652E0" w14:textId="54D4A206" w:rsidR="00CD36E0" w:rsidRPr="004C0330" w:rsidRDefault="00E4567E" w:rsidP="00F2095C">
      <w:pPr>
        <w:tabs>
          <w:tab w:val="left" w:pos="709"/>
        </w:tabs>
        <w:ind w:firstLine="709"/>
        <w:rPr>
          <w:rFonts w:cs="Times New Roman"/>
          <w:szCs w:val="24"/>
        </w:rPr>
      </w:pPr>
      <w:r w:rsidRPr="004C0330">
        <w:rPr>
          <w:rFonts w:cs="Times New Roman"/>
          <w:szCs w:val="24"/>
        </w:rPr>
        <w:t>Целью</w:t>
      </w:r>
      <w:r w:rsidR="00B1787E" w:rsidRPr="00A03930">
        <w:rPr>
          <w:rFonts w:cs="Times New Roman"/>
          <w:szCs w:val="24"/>
        </w:rPr>
        <w:t xml:space="preserve"> </w:t>
      </w:r>
      <w:r w:rsidR="00B1787E" w:rsidRPr="004C0330">
        <w:rPr>
          <w:rFonts w:cs="Times New Roman"/>
          <w:szCs w:val="24"/>
        </w:rPr>
        <w:t xml:space="preserve">разработки стандарта </w:t>
      </w:r>
      <w:r w:rsidR="0076612E">
        <w:rPr>
          <w:rFonts w:cs="Times New Roman"/>
          <w:szCs w:val="24"/>
        </w:rPr>
        <w:t xml:space="preserve">является </w:t>
      </w:r>
      <w:r w:rsidR="003C5E07" w:rsidRPr="003C5E07">
        <w:t>установления единых технических требований к применяемым материалам и качеству изделий, полученных методом электронно-лучевой наплавки проволоки</w:t>
      </w:r>
      <w:r w:rsidR="003C5E07">
        <w:t xml:space="preserve"> (</w:t>
      </w:r>
      <w:r w:rsidR="003C5E07" w:rsidRPr="003C5E07">
        <w:t>ЭЛНП</w:t>
      </w:r>
      <w:r w:rsidR="003C5E07">
        <w:t>)</w:t>
      </w:r>
      <w:r w:rsidR="003C5E07" w:rsidRPr="003C5E07">
        <w:t xml:space="preserve"> из проволоки марки 12Х18Н10Т</w:t>
      </w:r>
      <w:r w:rsidR="00EA58DD">
        <w:t>.</w:t>
      </w:r>
    </w:p>
    <w:p w14:paraId="0FC6275B" w14:textId="77777777" w:rsidR="00914AC6" w:rsidRPr="004C033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4C0330">
        <w:rPr>
          <w:szCs w:val="24"/>
        </w:rPr>
        <w:t>Данные о стандартизации объекта к началу разработки проекта стандарта</w:t>
      </w:r>
    </w:p>
    <w:p w14:paraId="268B88BD" w14:textId="61823285" w:rsidR="006C73A3" w:rsidRDefault="006C73A3" w:rsidP="006C73A3">
      <w:pPr>
        <w:pStyle w:val="a0"/>
        <w:ind w:left="0" w:firstLine="709"/>
      </w:pPr>
      <w:r>
        <w:t xml:space="preserve">В настоящее время одним из наиболее перспективных видов аддитивных технологических процессов является прямой подвод энергии и материалов, в котором в качестве сырья используют </w:t>
      </w:r>
      <w:r>
        <w:t xml:space="preserve">стальную </w:t>
      </w:r>
      <w:r w:rsidR="009976D9">
        <w:t>проволоку</w:t>
      </w:r>
      <w:r>
        <w:t>. Среди сплавов перспективных для применения в прямом подводе энергии и материалов в качестве конструкционного материала в различных отраслях машиностроения используют коррозионностойкие стали марки 12Х18Н10Т.</w:t>
      </w:r>
    </w:p>
    <w:p w14:paraId="3F78C33C" w14:textId="261609BA" w:rsidR="006C73A3" w:rsidRDefault="006C73A3" w:rsidP="006C73A3">
      <w:pPr>
        <w:pStyle w:val="a0"/>
        <w:ind w:left="0" w:firstLine="709"/>
        <w:rPr>
          <w:sz w:val="28"/>
        </w:rPr>
      </w:pPr>
      <w:r>
        <w:t xml:space="preserve">Одним из основных направлений работ по стандартизации должно быть формирование требований на конечные изделия, получаемые при помощи аддитивных технологий. Для данной цели необходимо выделить наиболее широко применяемые в аддитивном производстве сплавы и стандартизировать предъявляемые требования к синтезируемому материалу, методам испытаний, а также требования к сырью, маркировке и упаковке. Данные требования для группы однородной продукции задаются в стандартах вида общих технических </w:t>
      </w:r>
      <w:r>
        <w:t>требований</w:t>
      </w:r>
      <w:r>
        <w:t xml:space="preserve">. Источником для разработки технических требований для включения в проект стандарта </w:t>
      </w:r>
      <w:r w:rsidR="009976D9">
        <w:t>являются</w:t>
      </w:r>
      <w:r>
        <w:t xml:space="preserve"> результаты выполненной научно-исследовательской работы по соответствующей тематике.</w:t>
      </w:r>
    </w:p>
    <w:p w14:paraId="0432543B" w14:textId="017FADAC" w:rsidR="003C5E07" w:rsidRPr="000A1900" w:rsidRDefault="003C5E07" w:rsidP="003C5E07">
      <w:pPr>
        <w:autoSpaceDE w:val="0"/>
        <w:autoSpaceDN w:val="0"/>
        <w:adjustRightInd w:val="0"/>
        <w:rPr>
          <w:rFonts w:cs="Times New Roman"/>
          <w:szCs w:val="24"/>
        </w:rPr>
      </w:pPr>
      <w:r w:rsidRPr="00D80C50">
        <w:rPr>
          <w:rFonts w:cs="Times New Roman"/>
          <w:szCs w:val="24"/>
        </w:rPr>
        <w:t xml:space="preserve">Код ОКС: </w:t>
      </w:r>
      <w:r w:rsidRPr="00A03930">
        <w:rPr>
          <w:rFonts w:cs="Times New Roman"/>
          <w:szCs w:val="24"/>
        </w:rPr>
        <w:t>77.1</w:t>
      </w:r>
      <w:r>
        <w:rPr>
          <w:rFonts w:cs="Times New Roman"/>
          <w:szCs w:val="24"/>
        </w:rPr>
        <w:t>4</w:t>
      </w:r>
      <w:r w:rsidRPr="00A03930">
        <w:rPr>
          <w:rFonts w:cs="Times New Roman"/>
          <w:szCs w:val="24"/>
        </w:rPr>
        <w:t>0</w:t>
      </w:r>
      <w:r w:rsidRPr="00D80C5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20</w:t>
      </w:r>
      <w:r w:rsidR="009976D9">
        <w:rPr>
          <w:rFonts w:cs="Times New Roman"/>
          <w:szCs w:val="24"/>
        </w:rPr>
        <w:t>.</w:t>
      </w:r>
    </w:p>
    <w:p w14:paraId="19D60219" w14:textId="77777777" w:rsidR="003C5E07" w:rsidRPr="000A1900" w:rsidRDefault="003C5E07" w:rsidP="003C5E07">
      <w:pPr>
        <w:autoSpaceDE w:val="0"/>
        <w:autoSpaceDN w:val="0"/>
        <w:adjustRightInd w:val="0"/>
        <w:rPr>
          <w:rFonts w:cs="Times New Roman"/>
          <w:szCs w:val="24"/>
        </w:rPr>
      </w:pPr>
      <w:r w:rsidRPr="000A1900">
        <w:rPr>
          <w:rFonts w:cs="Times New Roman"/>
          <w:szCs w:val="24"/>
        </w:rPr>
        <w:t>Приоритетные направления стандартизации: ресурсосбережение, единый технический язык, конкурентоспособность, единство технической политики.</w:t>
      </w:r>
    </w:p>
    <w:p w14:paraId="2C8C0E1D" w14:textId="77777777" w:rsidR="0022112E" w:rsidRPr="00752EB1" w:rsidRDefault="0022112E" w:rsidP="0022112E">
      <w:pPr>
        <w:tabs>
          <w:tab w:val="left" w:pos="709"/>
        </w:tabs>
        <w:ind w:firstLine="709"/>
        <w:rPr>
          <w:rFonts w:cs="Times New Roman"/>
          <w:szCs w:val="24"/>
        </w:rPr>
      </w:pPr>
    </w:p>
    <w:p w14:paraId="60B33E56" w14:textId="1FC7FC71" w:rsidR="00914AC6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F70E10">
        <w:rPr>
          <w:szCs w:val="24"/>
        </w:rPr>
        <w:t>Характеристика объекта стандартизации</w:t>
      </w:r>
    </w:p>
    <w:p w14:paraId="556DA322" w14:textId="5E071584" w:rsidR="003C5E07" w:rsidRPr="00AE0BBB" w:rsidRDefault="003C5E07" w:rsidP="003C5E07">
      <w:pPr>
        <w:pStyle w:val="1"/>
        <w:numPr>
          <w:ilvl w:val="0"/>
          <w:numId w:val="0"/>
        </w:numPr>
        <w:ind w:firstLine="709"/>
        <w:jc w:val="both"/>
        <w:rPr>
          <w:b w:val="0"/>
          <w:szCs w:val="24"/>
        </w:rPr>
      </w:pPr>
      <w:r w:rsidRPr="00AE0BBB">
        <w:rPr>
          <w:b w:val="0"/>
          <w:szCs w:val="24"/>
        </w:rPr>
        <w:t xml:space="preserve">Проект стандарта устанавливает общие технические требования к изделиям, полученным методом </w:t>
      </w:r>
      <w:r w:rsidR="009976D9" w:rsidRPr="009976D9">
        <w:rPr>
          <w:b w:val="0"/>
          <w:szCs w:val="24"/>
        </w:rPr>
        <w:t>прямо</w:t>
      </w:r>
      <w:r w:rsidR="009976D9">
        <w:rPr>
          <w:b w:val="0"/>
          <w:szCs w:val="24"/>
        </w:rPr>
        <w:t>го</w:t>
      </w:r>
      <w:r w:rsidR="009976D9" w:rsidRPr="009976D9">
        <w:rPr>
          <w:b w:val="0"/>
          <w:szCs w:val="24"/>
        </w:rPr>
        <w:t xml:space="preserve"> подвод</w:t>
      </w:r>
      <w:r w:rsidR="009976D9">
        <w:rPr>
          <w:b w:val="0"/>
          <w:szCs w:val="24"/>
        </w:rPr>
        <w:t>а</w:t>
      </w:r>
      <w:r w:rsidR="009976D9" w:rsidRPr="009976D9">
        <w:rPr>
          <w:b w:val="0"/>
          <w:szCs w:val="24"/>
        </w:rPr>
        <w:t xml:space="preserve"> энергии и материалов</w:t>
      </w:r>
      <w:r w:rsidR="009976D9">
        <w:rPr>
          <w:b w:val="0"/>
          <w:szCs w:val="24"/>
        </w:rPr>
        <w:t>,</w:t>
      </w:r>
      <w:r w:rsidR="009976D9" w:rsidRPr="009976D9">
        <w:rPr>
          <w:b w:val="0"/>
          <w:szCs w:val="24"/>
        </w:rPr>
        <w:t xml:space="preserve"> в котором в качестве сырья используют стальную проволоку </w:t>
      </w:r>
      <w:r w:rsidRPr="0061345C">
        <w:rPr>
          <w:b w:val="0"/>
          <w:szCs w:val="24"/>
        </w:rPr>
        <w:t xml:space="preserve">марки </w:t>
      </w:r>
      <w:r w:rsidR="009976D9" w:rsidRPr="009976D9">
        <w:rPr>
          <w:b w:val="0"/>
        </w:rPr>
        <w:t>12Х18Н10Т</w:t>
      </w:r>
      <w:r w:rsidRPr="009976D9">
        <w:rPr>
          <w:b w:val="0"/>
          <w:szCs w:val="24"/>
        </w:rPr>
        <w:t>.</w:t>
      </w:r>
      <w:r w:rsidRPr="00AE0BBB">
        <w:rPr>
          <w:b w:val="0"/>
          <w:szCs w:val="24"/>
        </w:rPr>
        <w:t xml:space="preserve"> Аддитивные технологии, как и все современные технологии металлообработки, являются сложным инструментом и для их успешного применения необходимо наличие</w:t>
      </w:r>
      <w:r>
        <w:rPr>
          <w:b w:val="0"/>
          <w:szCs w:val="24"/>
        </w:rPr>
        <w:t xml:space="preserve"> соответствующей нормативной, </w:t>
      </w:r>
      <w:r w:rsidRPr="00AE0BBB">
        <w:rPr>
          <w:b w:val="0"/>
          <w:szCs w:val="24"/>
        </w:rPr>
        <w:t xml:space="preserve">технической документации и документов по стандартизации, содержащих </w:t>
      </w:r>
      <w:r>
        <w:rPr>
          <w:b w:val="0"/>
          <w:szCs w:val="24"/>
        </w:rPr>
        <w:t>технические требования к производимым изделиям</w:t>
      </w:r>
      <w:r w:rsidRPr="00AE0BBB">
        <w:rPr>
          <w:b w:val="0"/>
          <w:szCs w:val="24"/>
        </w:rPr>
        <w:t>.</w:t>
      </w:r>
    </w:p>
    <w:p w14:paraId="6A1828AA" w14:textId="77777777" w:rsidR="003C5E07" w:rsidRDefault="003C5E07" w:rsidP="003C5E07">
      <w:pPr>
        <w:pStyle w:val="1"/>
        <w:numPr>
          <w:ilvl w:val="0"/>
          <w:numId w:val="0"/>
        </w:numPr>
        <w:spacing w:after="120"/>
        <w:ind w:firstLine="709"/>
        <w:contextualSpacing w:val="0"/>
        <w:jc w:val="both"/>
        <w:rPr>
          <w:b w:val="0"/>
          <w:szCs w:val="24"/>
        </w:rPr>
      </w:pPr>
      <w:r>
        <w:rPr>
          <w:b w:val="0"/>
          <w:szCs w:val="24"/>
        </w:rPr>
        <w:t>Разработанный проект с</w:t>
      </w:r>
      <w:r w:rsidRPr="00A1522B">
        <w:rPr>
          <w:b w:val="0"/>
          <w:szCs w:val="24"/>
        </w:rPr>
        <w:t>тандарт</w:t>
      </w:r>
      <w:r>
        <w:rPr>
          <w:b w:val="0"/>
          <w:szCs w:val="24"/>
        </w:rPr>
        <w:t>а</w:t>
      </w:r>
      <w:r w:rsidRPr="00A1522B">
        <w:rPr>
          <w:b w:val="0"/>
          <w:szCs w:val="24"/>
        </w:rPr>
        <w:t xml:space="preserve"> </w:t>
      </w:r>
      <w:r w:rsidRPr="00A03930">
        <w:rPr>
          <w:b w:val="0"/>
          <w:szCs w:val="24"/>
        </w:rPr>
        <w:t xml:space="preserve">предназначен </w:t>
      </w:r>
      <w:r w:rsidRPr="00AE0BBB">
        <w:rPr>
          <w:b w:val="0"/>
          <w:szCs w:val="24"/>
        </w:rPr>
        <w:t>для использования специалистами поставщиков (изготовителей) и заказчиков (покупателей) с целью установления единых требований к изделиям</w:t>
      </w:r>
      <w:r w:rsidRPr="00A1522B">
        <w:rPr>
          <w:b w:val="0"/>
          <w:szCs w:val="24"/>
        </w:rPr>
        <w:t>.</w:t>
      </w:r>
    </w:p>
    <w:p w14:paraId="5547D81B" w14:textId="2B0762FF" w:rsidR="00706740" w:rsidRDefault="00706740" w:rsidP="00706740">
      <w:pPr>
        <w:pStyle w:val="1"/>
        <w:numPr>
          <w:ilvl w:val="0"/>
          <w:numId w:val="0"/>
        </w:numPr>
        <w:spacing w:before="120"/>
        <w:ind w:firstLine="709"/>
        <w:jc w:val="both"/>
        <w:rPr>
          <w:b w:val="0"/>
          <w:szCs w:val="24"/>
        </w:rPr>
      </w:pPr>
    </w:p>
    <w:p w14:paraId="7AA4A4FF" w14:textId="77777777" w:rsidR="00706740" w:rsidRPr="00706740" w:rsidRDefault="00706740" w:rsidP="00706740"/>
    <w:p w14:paraId="447DACB2" w14:textId="5AB3DE4E" w:rsidR="00914AC6" w:rsidRPr="00F2095C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4E5564">
        <w:rPr>
          <w:szCs w:val="24"/>
        </w:rPr>
        <w:t>Научно-технический уровень объекта</w:t>
      </w:r>
      <w:r w:rsidRPr="00F2095C">
        <w:rPr>
          <w:szCs w:val="24"/>
        </w:rPr>
        <w:t xml:space="preserve"> стандартизации</w:t>
      </w:r>
    </w:p>
    <w:p w14:paraId="363940DE" w14:textId="51337041" w:rsidR="00893C6A" w:rsidRPr="00DD6F89" w:rsidRDefault="00AC46AD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Объект стандартизации отвечает высокому научно-техническом</w:t>
      </w:r>
      <w:r w:rsidR="00BD4F47">
        <w:rPr>
          <w:rFonts w:cs="Times New Roman"/>
          <w:szCs w:val="24"/>
        </w:rPr>
        <w:t>у</w:t>
      </w:r>
      <w:r w:rsidRPr="00DD6F89">
        <w:rPr>
          <w:rFonts w:cs="Times New Roman"/>
          <w:szCs w:val="24"/>
        </w:rPr>
        <w:t xml:space="preserve"> уровню, так как аддитивные технологии являются новым и перспективным направлением </w:t>
      </w:r>
      <w:r w:rsidR="006259EE">
        <w:rPr>
          <w:rFonts w:cs="Times New Roman"/>
          <w:szCs w:val="24"/>
        </w:rPr>
        <w:t>производства</w:t>
      </w:r>
      <w:r w:rsidRPr="00DD6F89">
        <w:rPr>
          <w:rFonts w:cs="Times New Roman"/>
          <w:szCs w:val="24"/>
        </w:rPr>
        <w:t>, позволяющим промышленности Российской Федерации подняться на новый технологический уровень.</w:t>
      </w:r>
    </w:p>
    <w:p w14:paraId="4D7A587E" w14:textId="77777777" w:rsidR="00914AC6" w:rsidRPr="00DD6F89" w:rsidRDefault="00914AC6" w:rsidP="00F2095C">
      <w:pPr>
        <w:pStyle w:val="1"/>
        <w:keepNext/>
        <w:keepLines/>
        <w:spacing w:before="120" w:after="120"/>
        <w:contextualSpacing w:val="0"/>
        <w:rPr>
          <w:szCs w:val="24"/>
        </w:rPr>
      </w:pPr>
      <w:r w:rsidRPr="00DD6F89">
        <w:rPr>
          <w:szCs w:val="24"/>
        </w:rPr>
        <w:t>Технико-экономическая эффективность от внедрения стандарта</w:t>
      </w:r>
    </w:p>
    <w:p w14:paraId="1BB2DDE0" w14:textId="3D8762DC" w:rsidR="009976D9" w:rsidRPr="00CD36E0" w:rsidRDefault="009976D9" w:rsidP="009976D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Разработанный</w:t>
      </w:r>
      <w:r w:rsidRPr="00D02FDE">
        <w:rPr>
          <w:rFonts w:cs="Times New Roman"/>
          <w:szCs w:val="24"/>
        </w:rPr>
        <w:t xml:space="preserve"> стандарт</w:t>
      </w:r>
      <w:r>
        <w:rPr>
          <w:rFonts w:cs="Times New Roman"/>
          <w:szCs w:val="24"/>
        </w:rPr>
        <w:t>, устанавливающий общие</w:t>
      </w:r>
      <w:r w:rsidRPr="00D02F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технические требования к изделиям изготовленными </w:t>
      </w:r>
      <w:r w:rsidRPr="003C5E07">
        <w:t>электронно-лучевой наплавк</w:t>
      </w:r>
      <w:r>
        <w:t>ой</w:t>
      </w:r>
      <w:r w:rsidRPr="003C5E07">
        <w:t xml:space="preserve"> проволоки</w:t>
      </w:r>
      <w:r>
        <w:rPr>
          <w:rFonts w:cs="Times New Roman"/>
          <w:szCs w:val="24"/>
        </w:rPr>
        <w:t>,</w:t>
      </w:r>
      <w:r w:rsidRPr="00143F45">
        <w:rPr>
          <w:rFonts w:cs="Times New Roman"/>
          <w:szCs w:val="24"/>
        </w:rPr>
        <w:t xml:space="preserve"> позвол</w:t>
      </w:r>
      <w:r>
        <w:rPr>
          <w:rFonts w:cs="Times New Roman"/>
          <w:szCs w:val="24"/>
        </w:rPr>
        <w:t>и</w:t>
      </w:r>
      <w:r w:rsidRPr="00143F45">
        <w:rPr>
          <w:rFonts w:cs="Times New Roman"/>
          <w:szCs w:val="24"/>
        </w:rPr>
        <w:t>т повысить качество изделий, получаемых методами аддитивных технологий</w:t>
      </w:r>
      <w:r>
        <w:rPr>
          <w:rFonts w:cs="Times New Roman"/>
          <w:szCs w:val="24"/>
        </w:rPr>
        <w:t>.</w:t>
      </w:r>
    </w:p>
    <w:p w14:paraId="2890ABD2" w14:textId="22DCCCD1" w:rsidR="00914AC6" w:rsidRPr="00CD36E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CD36E0">
        <w:rPr>
          <w:szCs w:val="24"/>
        </w:rPr>
        <w:t>Предполагаемый срок введения стандарта в действие и предполагаемый срок его действия</w:t>
      </w:r>
    </w:p>
    <w:p w14:paraId="511C703A" w14:textId="09B3C73E" w:rsidR="004E6E2B" w:rsidRPr="00CD36E0" w:rsidRDefault="004E6E2B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>Направлени</w:t>
      </w:r>
      <w:r w:rsidR="007A49B2" w:rsidRPr="00CD36E0">
        <w:rPr>
          <w:rFonts w:cs="Times New Roman"/>
          <w:szCs w:val="24"/>
        </w:rPr>
        <w:t>е</w:t>
      </w:r>
      <w:r w:rsidRPr="00CD36E0">
        <w:rPr>
          <w:rFonts w:cs="Times New Roman"/>
          <w:szCs w:val="24"/>
        </w:rPr>
        <w:t xml:space="preserve"> в </w:t>
      </w:r>
      <w:proofErr w:type="spellStart"/>
      <w:r w:rsidR="007A49B2" w:rsidRPr="00CD36E0">
        <w:rPr>
          <w:rFonts w:cs="Times New Roman"/>
          <w:szCs w:val="24"/>
        </w:rPr>
        <w:t>Росстандарт</w:t>
      </w:r>
      <w:proofErr w:type="spellEnd"/>
      <w:r w:rsidRPr="00CD36E0">
        <w:rPr>
          <w:rFonts w:cs="Times New Roman"/>
          <w:szCs w:val="24"/>
        </w:rPr>
        <w:t xml:space="preserve"> окончательной редакции проекта ГОСТ Р – </w:t>
      </w:r>
      <w:r w:rsidR="009976D9">
        <w:rPr>
          <w:rFonts w:cs="Times New Roman"/>
          <w:szCs w:val="24"/>
        </w:rPr>
        <w:t>декабрь</w:t>
      </w:r>
      <w:r w:rsidR="00AC46AD" w:rsidRPr="00CD36E0">
        <w:rPr>
          <w:rFonts w:cs="Times New Roman"/>
          <w:szCs w:val="24"/>
        </w:rPr>
        <w:t xml:space="preserve"> </w:t>
      </w:r>
      <w:r w:rsidRPr="00CD36E0">
        <w:rPr>
          <w:rFonts w:cs="Times New Roman"/>
          <w:szCs w:val="24"/>
        </w:rPr>
        <w:t>20</w:t>
      </w:r>
      <w:r w:rsidR="00BD1809">
        <w:rPr>
          <w:rFonts w:cs="Times New Roman"/>
          <w:szCs w:val="24"/>
        </w:rPr>
        <w:t>2</w:t>
      </w:r>
      <w:r w:rsidR="00582019">
        <w:rPr>
          <w:rFonts w:cs="Times New Roman"/>
          <w:szCs w:val="24"/>
        </w:rPr>
        <w:t>4</w:t>
      </w:r>
      <w:r w:rsidRPr="00CD36E0">
        <w:rPr>
          <w:rFonts w:cs="Times New Roman"/>
          <w:szCs w:val="24"/>
        </w:rPr>
        <w:t>г.</w:t>
      </w:r>
    </w:p>
    <w:p w14:paraId="4B0A5236" w14:textId="29E47CA1" w:rsidR="004E6E2B" w:rsidRPr="00CD36E0" w:rsidRDefault="004E6E2B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 xml:space="preserve">Предполагаемый срок утверждения ГОСТ Р – </w:t>
      </w:r>
      <w:r w:rsidR="009976D9">
        <w:rPr>
          <w:rFonts w:cs="Times New Roman"/>
          <w:szCs w:val="24"/>
        </w:rPr>
        <w:t>сентябрь</w:t>
      </w:r>
      <w:r w:rsidR="00AC46AD" w:rsidRPr="00CD36E0">
        <w:rPr>
          <w:rFonts w:cs="Times New Roman"/>
          <w:szCs w:val="24"/>
        </w:rPr>
        <w:t xml:space="preserve"> </w:t>
      </w:r>
      <w:r w:rsidRPr="00CD36E0">
        <w:rPr>
          <w:rFonts w:cs="Times New Roman"/>
          <w:szCs w:val="24"/>
        </w:rPr>
        <w:t>20</w:t>
      </w:r>
      <w:r w:rsidR="00BD1809">
        <w:rPr>
          <w:rFonts w:cs="Times New Roman"/>
          <w:szCs w:val="24"/>
        </w:rPr>
        <w:t>2</w:t>
      </w:r>
      <w:r w:rsidR="00577514">
        <w:rPr>
          <w:rFonts w:cs="Times New Roman"/>
          <w:szCs w:val="24"/>
        </w:rPr>
        <w:t>5</w:t>
      </w:r>
      <w:r w:rsidRPr="00CD36E0">
        <w:rPr>
          <w:rFonts w:cs="Times New Roman"/>
          <w:szCs w:val="24"/>
        </w:rPr>
        <w:t xml:space="preserve"> г. </w:t>
      </w:r>
    </w:p>
    <w:p w14:paraId="6600C618" w14:textId="5688DBAA" w:rsidR="00914AC6" w:rsidRPr="00CD36E0" w:rsidRDefault="004F668C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 xml:space="preserve">Предполагаемый срок введения стандарта в действие, с учетом времени, необходимого на выполнение мероприятий по внедрению стандарта </w:t>
      </w:r>
      <w:r w:rsidR="00AC46AD" w:rsidRPr="00CD36E0">
        <w:rPr>
          <w:rFonts w:cs="Times New Roman"/>
          <w:szCs w:val="24"/>
        </w:rPr>
        <w:t>–</w:t>
      </w:r>
      <w:r w:rsidRPr="00CD36E0">
        <w:rPr>
          <w:rFonts w:cs="Times New Roman"/>
          <w:szCs w:val="24"/>
        </w:rPr>
        <w:t xml:space="preserve"> </w:t>
      </w:r>
      <w:r w:rsidR="00B12283">
        <w:rPr>
          <w:rFonts w:cs="Times New Roman"/>
          <w:szCs w:val="24"/>
        </w:rPr>
        <w:t>декабрь</w:t>
      </w:r>
      <w:r w:rsidR="00BD1809">
        <w:rPr>
          <w:rFonts w:cs="Times New Roman"/>
          <w:szCs w:val="24"/>
        </w:rPr>
        <w:t xml:space="preserve"> </w:t>
      </w:r>
      <w:r w:rsidR="00AC46AD" w:rsidRPr="00CD36E0">
        <w:rPr>
          <w:rFonts w:cs="Times New Roman"/>
          <w:szCs w:val="24"/>
        </w:rPr>
        <w:t>202</w:t>
      </w:r>
      <w:r w:rsidR="00577514">
        <w:rPr>
          <w:rFonts w:cs="Times New Roman"/>
          <w:szCs w:val="24"/>
        </w:rPr>
        <w:t>5</w:t>
      </w:r>
      <w:r w:rsidRPr="00CD36E0">
        <w:rPr>
          <w:rFonts w:cs="Times New Roman"/>
          <w:szCs w:val="24"/>
        </w:rPr>
        <w:t xml:space="preserve"> г.</w:t>
      </w:r>
    </w:p>
    <w:p w14:paraId="46BC76D0" w14:textId="77777777" w:rsidR="004F668C" w:rsidRPr="00CD36E0" w:rsidRDefault="004F668C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 xml:space="preserve">Предполагаемый срок действия стандарта – </w:t>
      </w:r>
      <w:r w:rsidR="002A3DB9" w:rsidRPr="00CD36E0">
        <w:rPr>
          <w:rFonts w:cs="Times New Roman"/>
          <w:szCs w:val="24"/>
        </w:rPr>
        <w:t>не ограничен</w:t>
      </w:r>
      <w:r w:rsidR="00DD6F89" w:rsidRPr="00CD36E0">
        <w:rPr>
          <w:rFonts w:cs="Times New Roman"/>
          <w:szCs w:val="24"/>
        </w:rPr>
        <w:t>.</w:t>
      </w:r>
      <w:r w:rsidRPr="00CD36E0">
        <w:rPr>
          <w:rFonts w:cs="Times New Roman"/>
          <w:szCs w:val="24"/>
        </w:rPr>
        <w:t xml:space="preserve"> </w:t>
      </w:r>
    </w:p>
    <w:p w14:paraId="4726D936" w14:textId="77777777" w:rsidR="00914AC6" w:rsidRPr="00CD36E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CD36E0">
        <w:rPr>
          <w:szCs w:val="24"/>
        </w:rPr>
        <w:t>Взаимосвязь с другими стандартами</w:t>
      </w:r>
    </w:p>
    <w:p w14:paraId="0D83C386" w14:textId="7A0A43B2" w:rsidR="00A03930" w:rsidRDefault="00A03930" w:rsidP="00F2095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Проект взаимосвязан со следующими </w:t>
      </w:r>
      <w:r w:rsidR="00582019">
        <w:rPr>
          <w:rFonts w:cs="Times New Roman"/>
          <w:szCs w:val="24"/>
        </w:rPr>
        <w:t>международными</w:t>
      </w:r>
      <w:r w:rsidR="00577514">
        <w:rPr>
          <w:rFonts w:cs="Times New Roman"/>
          <w:szCs w:val="24"/>
        </w:rPr>
        <w:t xml:space="preserve"> и национальными</w:t>
      </w:r>
      <w:r>
        <w:rPr>
          <w:rFonts w:cs="Times New Roman"/>
          <w:szCs w:val="24"/>
        </w:rPr>
        <w:t xml:space="preserve"> стандартами:</w:t>
      </w:r>
    </w:p>
    <w:p w14:paraId="320F923D" w14:textId="77777777" w:rsidR="009976D9" w:rsidRPr="009976D9" w:rsidRDefault="009976D9" w:rsidP="009976D9">
      <w:pPr>
        <w:pStyle w:val="1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1497 Металлы. Методы испытаний на растяжение</w:t>
      </w:r>
    </w:p>
    <w:p w14:paraId="1A6A0B13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 xml:space="preserve">ГОСТ 5632 Нержавеющие стали и сплавы </w:t>
      </w:r>
      <w:proofErr w:type="gramStart"/>
      <w:r w:rsidRPr="009976D9">
        <w:rPr>
          <w:b w:val="0"/>
          <w:szCs w:val="24"/>
        </w:rPr>
        <w:t>коррозионно-стойкие</w:t>
      </w:r>
      <w:proofErr w:type="gramEnd"/>
      <w:r w:rsidRPr="009976D9">
        <w:rPr>
          <w:b w:val="0"/>
          <w:szCs w:val="24"/>
        </w:rPr>
        <w:t>, жаростойкие и жаропрочные. Марки</w:t>
      </w:r>
    </w:p>
    <w:p w14:paraId="7137945E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5640 Сталь. Металлографический метод оценки микроструктуры листов и ленты</w:t>
      </w:r>
    </w:p>
    <w:p w14:paraId="1455C7D3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 xml:space="preserve">ГОСТ 5949 Металлопродукция из сталей нержавеющих и сплавов на железоникелевой основе </w:t>
      </w:r>
      <w:proofErr w:type="gramStart"/>
      <w:r w:rsidRPr="009976D9">
        <w:rPr>
          <w:b w:val="0"/>
          <w:szCs w:val="24"/>
        </w:rPr>
        <w:t>коррозионно-стойких</w:t>
      </w:r>
      <w:proofErr w:type="gramEnd"/>
      <w:r w:rsidRPr="009976D9">
        <w:rPr>
          <w:b w:val="0"/>
          <w:szCs w:val="24"/>
        </w:rPr>
        <w:t>, жаростойких и жаропрочных. Технические условия</w:t>
      </w:r>
    </w:p>
    <w:p w14:paraId="39DFA0E0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 xml:space="preserve">ГОСТ 6032 (ISO 3651-1:1998, ISO 3651-2:1998) Стали и сплавы </w:t>
      </w:r>
      <w:proofErr w:type="gramStart"/>
      <w:r w:rsidRPr="009976D9">
        <w:rPr>
          <w:b w:val="0"/>
          <w:szCs w:val="24"/>
        </w:rPr>
        <w:t>коррозионно-стойкие</w:t>
      </w:r>
      <w:proofErr w:type="gramEnd"/>
      <w:r w:rsidRPr="009976D9">
        <w:rPr>
          <w:b w:val="0"/>
          <w:szCs w:val="24"/>
        </w:rPr>
        <w:t>. Методы испытаний на стойкость против межкристаллитной коррозии</w:t>
      </w:r>
    </w:p>
    <w:p w14:paraId="532B8631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 xml:space="preserve">ГОСТ 8.674 Государственная система обеспечения единства измерений. Общие требования к средствам измерений и </w:t>
      </w:r>
      <w:proofErr w:type="gramStart"/>
      <w:r w:rsidRPr="009976D9">
        <w:rPr>
          <w:b w:val="0"/>
          <w:szCs w:val="24"/>
        </w:rPr>
        <w:t>техническим системам</w:t>
      </w:r>
      <w:proofErr w:type="gramEnd"/>
      <w:r w:rsidRPr="009976D9">
        <w:rPr>
          <w:b w:val="0"/>
          <w:szCs w:val="24"/>
        </w:rPr>
        <w:t xml:space="preserve"> и устройствам с измерительными функциями</w:t>
      </w:r>
    </w:p>
    <w:p w14:paraId="47C7F751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9012 (ИСО 410–82, ИСО 6506–81) Металлы. Метод измерения твердости по Бринеллю</w:t>
      </w:r>
    </w:p>
    <w:p w14:paraId="5D67BF62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10243 Сталь. Методы испытаний и оценки макроструктуры</w:t>
      </w:r>
    </w:p>
    <w:p w14:paraId="7025EE16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12344 Стали легированные и высоколегированные. Методы определения углерода</w:t>
      </w:r>
    </w:p>
    <w:p w14:paraId="7A2BB9E0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12345 (ИСО 671–82, ИСО 4935–89) Стали легированные и высоколегированные. Методы определения серы</w:t>
      </w:r>
    </w:p>
    <w:p w14:paraId="7A86B830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12346 (ИСО 439–82, ИСО 4829-1–86) Стали легированные и высоколегированные. Методы определения кремния</w:t>
      </w:r>
    </w:p>
    <w:p w14:paraId="1D550658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12347 Стали легированные и высоколегированные. Методы определения фосфора</w:t>
      </w:r>
    </w:p>
    <w:p w14:paraId="61E13003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12348 (ИСО 629-82) Стали легированные и высоколегированные. Методы определения марганца</w:t>
      </w:r>
    </w:p>
    <w:p w14:paraId="16FBDF53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12350 Стали легированные и высоколегированные. Методы определения хрома</w:t>
      </w:r>
    </w:p>
    <w:p w14:paraId="57B32CC5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12352 Стали легированные и высоколегированные. Методы определения никеля</w:t>
      </w:r>
    </w:p>
    <w:p w14:paraId="0FC9758F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12356 Стали легированные и высоколегированные. Методы определения титана</w:t>
      </w:r>
    </w:p>
    <w:p w14:paraId="3EAFA952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14192 Маркировка грузов</w:t>
      </w:r>
    </w:p>
    <w:p w14:paraId="73FF755E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18143 Проволока из высоколегированной коррозионностойкой и жаростойкой стали. Технические условия</w:t>
      </w:r>
    </w:p>
    <w:p w14:paraId="2A469B66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lastRenderedPageBreak/>
        <w:t>ГОСТ 18895 Сталь. Метод фотоэлектрического спектрального анализа</w:t>
      </w:r>
    </w:p>
    <w:p w14:paraId="71C46275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 xml:space="preserve">ГОСТ 23170 Упаковка для изделий машиностроения. Общие требования </w:t>
      </w:r>
    </w:p>
    <w:p w14:paraId="16020A82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27809 Чугун и сталь. Методы спектрографического анализа</w:t>
      </w:r>
    </w:p>
    <w:p w14:paraId="6759D532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 xml:space="preserve">ГОСТ 28033 Сталь. Метод </w:t>
      </w:r>
      <w:proofErr w:type="spellStart"/>
      <w:r w:rsidRPr="009976D9">
        <w:rPr>
          <w:b w:val="0"/>
          <w:szCs w:val="24"/>
        </w:rPr>
        <w:t>рентгенофлюоресцентного</w:t>
      </w:r>
      <w:proofErr w:type="spellEnd"/>
      <w:r w:rsidRPr="009976D9">
        <w:rPr>
          <w:b w:val="0"/>
          <w:szCs w:val="24"/>
        </w:rPr>
        <w:t xml:space="preserve"> анализа</w:t>
      </w:r>
    </w:p>
    <w:p w14:paraId="7C54D34D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 xml:space="preserve">ГОСТ Р ИСО 6520-1 Сварка и родственные процессы. Классификация дефектов геометрии и </w:t>
      </w:r>
      <w:proofErr w:type="spellStart"/>
      <w:r w:rsidRPr="009976D9">
        <w:rPr>
          <w:b w:val="0"/>
          <w:szCs w:val="24"/>
        </w:rPr>
        <w:t>сплошности</w:t>
      </w:r>
      <w:proofErr w:type="spellEnd"/>
      <w:r w:rsidRPr="009976D9">
        <w:rPr>
          <w:b w:val="0"/>
          <w:szCs w:val="24"/>
        </w:rPr>
        <w:t xml:space="preserve"> в металлических материалах. Часть 1. Сварка плавлением.</w:t>
      </w:r>
    </w:p>
    <w:p w14:paraId="5D3B1FA4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57558/ISO/ASTM 52900:2015 Аддитивные технологические процессы. Базовые принципы. Часть 1. Термины и определения</w:t>
      </w:r>
    </w:p>
    <w:p w14:paraId="4039BB5B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57586 Изделия, полученные методом аддитивных технологических процессов. Общие требования</w:t>
      </w:r>
    </w:p>
    <w:p w14:paraId="01D577AA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57587 Изделия, полученные методом аддитивных технологических процессов. Методы контроля и испытаний</w:t>
      </w:r>
    </w:p>
    <w:p w14:paraId="755C73EB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57910 Материалы для аддитивных технологических процессов. Методы контроля и испытаний металлических материалов, сырья и продукции.</w:t>
      </w:r>
    </w:p>
    <w:p w14:paraId="76D8034B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57911 Изделия, полученные методом аддитивных технологических процессов. Термины и определения</w:t>
      </w:r>
    </w:p>
    <w:p w14:paraId="58034E01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58598 Аддитивные технологии. Виды и методы неразрушающего контроля изделий</w:t>
      </w:r>
    </w:p>
    <w:p w14:paraId="11D45CA6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58600 Аддитивные технологии. Неразрушающий контроль металлических изделий, изготовленных методами аддитивных технологий</w:t>
      </w:r>
    </w:p>
    <w:p w14:paraId="1AF30F71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59038 Аддитивные технологии. Подтверждение качества и свойств металлических изделий</w:t>
      </w:r>
    </w:p>
    <w:p w14:paraId="79A4324C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976D9">
        <w:rPr>
          <w:b w:val="0"/>
          <w:szCs w:val="24"/>
        </w:rPr>
        <w:t>ГОСТ Р 59929 Аддитивные технологии. Данные об образцах для испытаний, изготовленных с применением аддитивных технологических процессов. Общие требования.</w:t>
      </w:r>
    </w:p>
    <w:p w14:paraId="2989D7BB" w14:textId="77777777" w:rsidR="009976D9" w:rsidRPr="009976D9" w:rsidRDefault="009976D9" w:rsidP="009976D9">
      <w:pPr>
        <w:pStyle w:val="1"/>
        <w:numPr>
          <w:ilvl w:val="0"/>
          <w:numId w:val="0"/>
        </w:numPr>
        <w:ind w:firstLine="567"/>
        <w:jc w:val="both"/>
        <w:rPr>
          <w:szCs w:val="24"/>
        </w:rPr>
      </w:pPr>
      <w:r w:rsidRPr="009976D9">
        <w:rPr>
          <w:b w:val="0"/>
          <w:szCs w:val="24"/>
        </w:rPr>
        <w:t>ГОСТ IEC 60519-7 Установки электронагревательные. Безопасность. Часть 7. Частные требования к установкам с электронно-лучевыми пушками.</w:t>
      </w:r>
    </w:p>
    <w:p w14:paraId="61130CE1" w14:textId="77777777" w:rsidR="009976D9" w:rsidRPr="009976D9" w:rsidRDefault="009976D9" w:rsidP="009976D9">
      <w:pPr>
        <w:pStyle w:val="1"/>
        <w:numPr>
          <w:ilvl w:val="0"/>
          <w:numId w:val="0"/>
        </w:numPr>
        <w:ind w:left="709"/>
        <w:rPr>
          <w:szCs w:val="24"/>
        </w:rPr>
      </w:pPr>
    </w:p>
    <w:p w14:paraId="26F69F92" w14:textId="1ED4B43B" w:rsidR="00914AC6" w:rsidRPr="00DD6F89" w:rsidRDefault="00914AC6" w:rsidP="009976D9">
      <w:pPr>
        <w:pStyle w:val="1"/>
        <w:rPr>
          <w:szCs w:val="24"/>
        </w:rPr>
      </w:pPr>
      <w:r w:rsidRPr="00DD6F89">
        <w:rPr>
          <w:szCs w:val="24"/>
        </w:rPr>
        <w:t>Источники информации</w:t>
      </w:r>
    </w:p>
    <w:p w14:paraId="5E54757C" w14:textId="77777777" w:rsidR="00914AC6" w:rsidRPr="00DD6F89" w:rsidRDefault="002506C3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При разработке проекта стандарта были использованы следующие документы:</w:t>
      </w:r>
    </w:p>
    <w:p w14:paraId="692C00E4" w14:textId="5C9821BC" w:rsidR="00AF3158" w:rsidRDefault="00AF3158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ГОСТ 1.5-2001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обозначению.</w:t>
      </w:r>
    </w:p>
    <w:p w14:paraId="0B3B624A" w14:textId="4B8C97ED" w:rsidR="00BD1809" w:rsidRDefault="00BD1809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BD1809">
        <w:rPr>
          <w:rFonts w:cs="Times New Roman"/>
          <w:szCs w:val="24"/>
        </w:rPr>
        <w:t>ГОСТ Р 1.5-2012 Стандартизация в Российской Федерации. Стандарты национальные. Правила построения, изложения, оформления и обозначения</w:t>
      </w:r>
    </w:p>
    <w:p w14:paraId="413674C9" w14:textId="41E1D791" w:rsidR="00914AC6" w:rsidRPr="00DD6F89" w:rsidRDefault="00914AC6" w:rsidP="00F2095C">
      <w:pPr>
        <w:pStyle w:val="1"/>
        <w:keepNext/>
        <w:spacing w:before="120" w:after="120"/>
        <w:contextualSpacing w:val="0"/>
        <w:rPr>
          <w:szCs w:val="24"/>
        </w:rPr>
      </w:pPr>
      <w:r w:rsidRPr="00DD6F89">
        <w:rPr>
          <w:szCs w:val="24"/>
        </w:rPr>
        <w:t>Дополнительные сведения</w:t>
      </w:r>
    </w:p>
    <w:p w14:paraId="78D23980" w14:textId="77777777" w:rsidR="00C72221" w:rsidRDefault="00C80593" w:rsidP="00F2095C">
      <w:pPr>
        <w:pStyle w:val="a0"/>
        <w:ind w:left="0" w:firstLine="709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Сведения о разработчик</w:t>
      </w:r>
      <w:r w:rsidR="006560DD" w:rsidRPr="00DD6F89">
        <w:rPr>
          <w:rFonts w:cs="Times New Roman"/>
          <w:szCs w:val="24"/>
        </w:rPr>
        <w:t>ах</w:t>
      </w:r>
      <w:r w:rsidRPr="00DD6F89">
        <w:rPr>
          <w:rFonts w:cs="Times New Roman"/>
          <w:szCs w:val="24"/>
        </w:rPr>
        <w:t xml:space="preserve"> стандарта: </w:t>
      </w:r>
    </w:p>
    <w:p w14:paraId="612B11EB" w14:textId="7DB159D3" w:rsidR="00C80593" w:rsidRDefault="00561E98" w:rsidP="00F2095C">
      <w:pPr>
        <w:pStyle w:val="a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ООО «</w:t>
      </w:r>
      <w:proofErr w:type="spellStart"/>
      <w:r>
        <w:rPr>
          <w:rFonts w:cs="Times New Roman"/>
          <w:szCs w:val="24"/>
        </w:rPr>
        <w:t>Р</w:t>
      </w:r>
      <w:r w:rsidR="009976D9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сатом</w:t>
      </w:r>
      <w:proofErr w:type="spellEnd"/>
      <w:r w:rsidR="00847E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Аддитивные Т</w:t>
      </w:r>
      <w:r w:rsidR="00DD6F89" w:rsidRPr="00DD6F89">
        <w:rPr>
          <w:rFonts w:cs="Times New Roman"/>
          <w:szCs w:val="24"/>
        </w:rPr>
        <w:t xml:space="preserve">ехнологии» </w:t>
      </w:r>
      <w:r w:rsidR="00C80593" w:rsidRPr="00DD6F89">
        <w:rPr>
          <w:rFonts w:cs="Times New Roman"/>
          <w:szCs w:val="24"/>
        </w:rPr>
        <w:t>(</w:t>
      </w:r>
      <w:r w:rsidR="00DD6F89" w:rsidRPr="00DD6F89">
        <w:rPr>
          <w:rFonts w:cs="Times New Roman"/>
          <w:szCs w:val="24"/>
        </w:rPr>
        <w:t>ООО «</w:t>
      </w:r>
      <w:proofErr w:type="spellStart"/>
      <w:r w:rsidR="00DD6F89" w:rsidRPr="00DD6F89">
        <w:rPr>
          <w:rFonts w:cs="Times New Roman"/>
          <w:szCs w:val="24"/>
        </w:rPr>
        <w:t>Р</w:t>
      </w:r>
      <w:r w:rsidR="009976D9">
        <w:rPr>
          <w:rFonts w:cs="Times New Roman"/>
          <w:szCs w:val="24"/>
        </w:rPr>
        <w:t>ос</w:t>
      </w:r>
      <w:r w:rsidR="00DD6F89" w:rsidRPr="00DD6F89">
        <w:rPr>
          <w:rFonts w:cs="Times New Roman"/>
          <w:szCs w:val="24"/>
        </w:rPr>
        <w:t>АТ</w:t>
      </w:r>
      <w:proofErr w:type="spellEnd"/>
      <w:r w:rsidR="00DD6F89" w:rsidRPr="00DD6F89">
        <w:rPr>
          <w:rFonts w:cs="Times New Roman"/>
          <w:szCs w:val="24"/>
        </w:rPr>
        <w:t>»</w:t>
      </w:r>
      <w:r w:rsidR="00C80593" w:rsidRPr="00DD6F89">
        <w:rPr>
          <w:rFonts w:cs="Times New Roman"/>
          <w:szCs w:val="24"/>
        </w:rPr>
        <w:t>)</w:t>
      </w:r>
      <w:r w:rsidR="006560DD" w:rsidRPr="00DD6F89">
        <w:rPr>
          <w:rFonts w:cs="Times New Roman"/>
          <w:szCs w:val="24"/>
        </w:rPr>
        <w:t>,</w:t>
      </w:r>
      <w:r w:rsidR="00C80593" w:rsidRPr="00DD6F89">
        <w:rPr>
          <w:rFonts w:cs="Times New Roman"/>
          <w:szCs w:val="24"/>
        </w:rPr>
        <w:t xml:space="preserve"> </w:t>
      </w:r>
      <w:r w:rsidRPr="00561E98">
        <w:rPr>
          <w:rFonts w:cs="Times New Roman"/>
          <w:szCs w:val="24"/>
        </w:rPr>
        <w:t>115409, г. Москва, Каширское шоссе, дом 49, стр. 61</w:t>
      </w:r>
      <w:r w:rsidR="005A445E">
        <w:rPr>
          <w:rFonts w:cs="Times New Roman"/>
          <w:szCs w:val="24"/>
        </w:rPr>
        <w:t>.</w:t>
      </w:r>
    </w:p>
    <w:p w14:paraId="1904F14D" w14:textId="4DADDB89" w:rsidR="00F2095C" w:rsidRDefault="00B12283" w:rsidP="00F2095C">
      <w:pPr>
        <w:pStyle w:val="a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.</w:t>
      </w:r>
    </w:p>
    <w:p w14:paraId="4C5B56DC" w14:textId="1F0B855D" w:rsidR="002457D6" w:rsidRPr="00DD6F89" w:rsidRDefault="002457D6" w:rsidP="00F2095C">
      <w:pPr>
        <w:pStyle w:val="a0"/>
        <w:rPr>
          <w:rFonts w:cs="Times New Roman"/>
          <w:szCs w:val="24"/>
        </w:rPr>
      </w:pPr>
    </w:p>
    <w:tbl>
      <w:tblPr>
        <w:tblStyle w:val="2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1055"/>
        <w:gridCol w:w="3765"/>
      </w:tblGrid>
      <w:tr w:rsidR="00C72221" w:rsidRPr="00C72221" w14:paraId="3DD4312C" w14:textId="77777777" w:rsidTr="00406AD8">
        <w:tc>
          <w:tcPr>
            <w:tcW w:w="5240" w:type="dxa"/>
          </w:tcPr>
          <w:p w14:paraId="6A7CB90A" w14:textId="25F0C0DC" w:rsidR="00C72221" w:rsidRPr="00C72221" w:rsidRDefault="00C72221" w:rsidP="009976D9">
            <w:pPr>
              <w:spacing w:line="276" w:lineRule="auto"/>
              <w:ind w:firstLine="29"/>
              <w:rPr>
                <w:rFonts w:eastAsia="Calibri" w:cs="Times New Roman"/>
                <w:szCs w:val="24"/>
              </w:rPr>
            </w:pPr>
            <w:r w:rsidRPr="00C72221">
              <w:rPr>
                <w:rFonts w:eastAsia="Calibri" w:cs="Times New Roman"/>
                <w:szCs w:val="24"/>
              </w:rPr>
              <w:t>Главный эксперт по стандартизации Управления по качеству и стандартизации ООО «Р</w:t>
            </w:r>
            <w:r w:rsidR="009976D9">
              <w:rPr>
                <w:rFonts w:eastAsia="Calibri" w:cs="Times New Roman"/>
                <w:szCs w:val="24"/>
              </w:rPr>
              <w:t>ос</w:t>
            </w:r>
            <w:bookmarkStart w:id="1" w:name="_GoBack"/>
            <w:bookmarkEnd w:id="1"/>
            <w:r w:rsidRPr="00C72221">
              <w:rPr>
                <w:rFonts w:eastAsia="Calibri" w:cs="Times New Roman"/>
                <w:szCs w:val="24"/>
              </w:rPr>
              <w:t>АТ»</w:t>
            </w:r>
          </w:p>
        </w:tc>
        <w:tc>
          <w:tcPr>
            <w:tcW w:w="1055" w:type="dxa"/>
          </w:tcPr>
          <w:p w14:paraId="4DD3A553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765" w:type="dxa"/>
          </w:tcPr>
          <w:p w14:paraId="119EE608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  <w:p w14:paraId="17EB6D7E" w14:textId="77777777" w:rsidR="00C72221" w:rsidRPr="00C72221" w:rsidRDefault="00C72221" w:rsidP="00F2095C">
            <w:pPr>
              <w:spacing w:line="276" w:lineRule="auto"/>
              <w:jc w:val="right"/>
              <w:rPr>
                <w:rFonts w:eastAsia="Calibri" w:cs="Times New Roman"/>
                <w:szCs w:val="24"/>
              </w:rPr>
            </w:pPr>
            <w:r w:rsidRPr="00C72221">
              <w:rPr>
                <w:rFonts w:eastAsia="Calibri" w:cs="Times New Roman"/>
                <w:szCs w:val="24"/>
              </w:rPr>
              <w:t>И.А. Косоруков</w:t>
            </w:r>
          </w:p>
        </w:tc>
      </w:tr>
      <w:tr w:rsidR="00C72221" w:rsidRPr="00C72221" w14:paraId="628E9242" w14:textId="77777777" w:rsidTr="00406AD8">
        <w:tc>
          <w:tcPr>
            <w:tcW w:w="5240" w:type="dxa"/>
          </w:tcPr>
          <w:p w14:paraId="6ED45AC1" w14:textId="77777777" w:rsidR="00C72221" w:rsidRPr="00C72221" w:rsidRDefault="00C72221" w:rsidP="00F2095C">
            <w:pPr>
              <w:spacing w:line="276" w:lineRule="auto"/>
              <w:ind w:firstLine="29"/>
              <w:rPr>
                <w:rFonts w:eastAsia="Calibri" w:cs="Times New Roman"/>
                <w:szCs w:val="24"/>
              </w:rPr>
            </w:pPr>
          </w:p>
        </w:tc>
        <w:tc>
          <w:tcPr>
            <w:tcW w:w="1055" w:type="dxa"/>
          </w:tcPr>
          <w:p w14:paraId="63AAA056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765" w:type="dxa"/>
          </w:tcPr>
          <w:p w14:paraId="23D5F7C2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</w:tr>
      <w:tr w:rsidR="00C72221" w:rsidRPr="00C72221" w14:paraId="301AE649" w14:textId="77777777" w:rsidTr="00406AD8">
        <w:tc>
          <w:tcPr>
            <w:tcW w:w="5240" w:type="dxa"/>
          </w:tcPr>
          <w:p w14:paraId="128DE471" w14:textId="3E256C2C" w:rsidR="00C72221" w:rsidRPr="00C72221" w:rsidRDefault="00C72221" w:rsidP="00F2095C">
            <w:pPr>
              <w:spacing w:line="276" w:lineRule="auto"/>
              <w:ind w:firstLine="29"/>
              <w:rPr>
                <w:rFonts w:eastAsia="Calibri" w:cs="Times New Roman"/>
                <w:szCs w:val="24"/>
              </w:rPr>
            </w:pPr>
          </w:p>
        </w:tc>
        <w:tc>
          <w:tcPr>
            <w:tcW w:w="1055" w:type="dxa"/>
          </w:tcPr>
          <w:p w14:paraId="68817D31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765" w:type="dxa"/>
          </w:tcPr>
          <w:p w14:paraId="60301823" w14:textId="6EB202E1" w:rsidR="00C72221" w:rsidRPr="00C72221" w:rsidRDefault="00C72221" w:rsidP="00F2095C">
            <w:pPr>
              <w:spacing w:line="276" w:lineRule="auto"/>
              <w:jc w:val="right"/>
              <w:rPr>
                <w:rFonts w:eastAsia="Calibri" w:cs="Times New Roman"/>
                <w:szCs w:val="24"/>
              </w:rPr>
            </w:pPr>
          </w:p>
        </w:tc>
      </w:tr>
    </w:tbl>
    <w:p w14:paraId="234E9B2F" w14:textId="4159C84F" w:rsidR="00FC57EF" w:rsidRPr="00C72221" w:rsidRDefault="00FC57EF" w:rsidP="00C72221">
      <w:pPr>
        <w:pStyle w:val="a0"/>
        <w:rPr>
          <w:rFonts w:cs="Times New Roman"/>
          <w:szCs w:val="24"/>
        </w:rPr>
      </w:pPr>
    </w:p>
    <w:sectPr w:rsidR="00FC57EF" w:rsidRPr="00C72221" w:rsidSect="00577C69">
      <w:footerReference w:type="default" r:id="rId7"/>
      <w:pgSz w:w="11906" w:h="16838"/>
      <w:pgMar w:top="1134" w:right="567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E2CA" w14:textId="77777777" w:rsidR="00F45E77" w:rsidRDefault="00F45E77" w:rsidP="004F668C">
      <w:pPr>
        <w:spacing w:line="240" w:lineRule="auto"/>
      </w:pPr>
      <w:r>
        <w:separator/>
      </w:r>
    </w:p>
  </w:endnote>
  <w:endnote w:type="continuationSeparator" w:id="0">
    <w:p w14:paraId="61BC2116" w14:textId="77777777" w:rsidR="00F45E77" w:rsidRDefault="00F45E77" w:rsidP="004F6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671268"/>
      <w:docPartObj>
        <w:docPartGallery w:val="Page Numbers (Bottom of Page)"/>
        <w:docPartUnique/>
      </w:docPartObj>
    </w:sdtPr>
    <w:sdtEndPr/>
    <w:sdtContent>
      <w:p w14:paraId="0F6689DF" w14:textId="004E9889" w:rsidR="00E90501" w:rsidRDefault="00E90501" w:rsidP="004F668C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7BE8C" w14:textId="77777777" w:rsidR="00F45E77" w:rsidRDefault="00F45E77" w:rsidP="004F668C">
      <w:pPr>
        <w:spacing w:line="240" w:lineRule="auto"/>
      </w:pPr>
      <w:r>
        <w:separator/>
      </w:r>
    </w:p>
  </w:footnote>
  <w:footnote w:type="continuationSeparator" w:id="0">
    <w:p w14:paraId="5E07A4EC" w14:textId="77777777" w:rsidR="00F45E77" w:rsidRDefault="00F45E77" w:rsidP="004F6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CE5"/>
    <w:multiLevelType w:val="multilevel"/>
    <w:tmpl w:val="0C3CA998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  <w:b/>
        <w:bCs/>
      </w:rPr>
    </w:lvl>
    <w:lvl w:ilvl="1">
      <w:start w:val="1"/>
      <w:numFmt w:val="decimal"/>
      <w:pStyle w:val="2"/>
      <w:isLgl/>
      <w:suff w:val="space"/>
      <w:lvlText w:val="%1.%2.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  <w:sz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C184D4D"/>
    <w:multiLevelType w:val="hybridMultilevel"/>
    <w:tmpl w:val="9AF08584"/>
    <w:lvl w:ilvl="0" w:tplc="EF2044F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573"/>
    <w:multiLevelType w:val="hybridMultilevel"/>
    <w:tmpl w:val="54F23A34"/>
    <w:lvl w:ilvl="0" w:tplc="A8CC20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DA35D6"/>
    <w:multiLevelType w:val="hybridMultilevel"/>
    <w:tmpl w:val="32CC12B4"/>
    <w:lvl w:ilvl="0" w:tplc="EF2044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C8"/>
    <w:rsid w:val="0000072A"/>
    <w:rsid w:val="000578FC"/>
    <w:rsid w:val="000743D0"/>
    <w:rsid w:val="000762F1"/>
    <w:rsid w:val="00081EE1"/>
    <w:rsid w:val="00092594"/>
    <w:rsid w:val="000A1900"/>
    <w:rsid w:val="000A31B9"/>
    <w:rsid w:val="000A6A35"/>
    <w:rsid w:val="000C5483"/>
    <w:rsid w:val="000C7707"/>
    <w:rsid w:val="000D0BA6"/>
    <w:rsid w:val="001066E1"/>
    <w:rsid w:val="00115246"/>
    <w:rsid w:val="00130B95"/>
    <w:rsid w:val="001325DF"/>
    <w:rsid w:val="00137652"/>
    <w:rsid w:val="00143F45"/>
    <w:rsid w:val="001526E2"/>
    <w:rsid w:val="001532D9"/>
    <w:rsid w:val="00154A43"/>
    <w:rsid w:val="001752A4"/>
    <w:rsid w:val="00176794"/>
    <w:rsid w:val="001A3234"/>
    <w:rsid w:val="001A5C9F"/>
    <w:rsid w:val="001A6DB8"/>
    <w:rsid w:val="001B3A8A"/>
    <w:rsid w:val="001C36F7"/>
    <w:rsid w:val="001C6C0D"/>
    <w:rsid w:val="001D2A83"/>
    <w:rsid w:val="002071DA"/>
    <w:rsid w:val="002178EF"/>
    <w:rsid w:val="0022112E"/>
    <w:rsid w:val="00237542"/>
    <w:rsid w:val="002457D6"/>
    <w:rsid w:val="002506C3"/>
    <w:rsid w:val="002524DC"/>
    <w:rsid w:val="00261664"/>
    <w:rsid w:val="00284515"/>
    <w:rsid w:val="00285F25"/>
    <w:rsid w:val="002A3DB9"/>
    <w:rsid w:val="002C6492"/>
    <w:rsid w:val="002F3A92"/>
    <w:rsid w:val="003050FB"/>
    <w:rsid w:val="003072D0"/>
    <w:rsid w:val="00325779"/>
    <w:rsid w:val="00354A8A"/>
    <w:rsid w:val="00397CC1"/>
    <w:rsid w:val="003B6D77"/>
    <w:rsid w:val="003C3627"/>
    <w:rsid w:val="003C5E07"/>
    <w:rsid w:val="003D7E3B"/>
    <w:rsid w:val="00406AD8"/>
    <w:rsid w:val="00471508"/>
    <w:rsid w:val="00485E55"/>
    <w:rsid w:val="00492405"/>
    <w:rsid w:val="004A69A6"/>
    <w:rsid w:val="004C0330"/>
    <w:rsid w:val="004C17AF"/>
    <w:rsid w:val="004E5564"/>
    <w:rsid w:val="004E6E2B"/>
    <w:rsid w:val="004F668C"/>
    <w:rsid w:val="0052541F"/>
    <w:rsid w:val="005368BC"/>
    <w:rsid w:val="00544D67"/>
    <w:rsid w:val="00561E98"/>
    <w:rsid w:val="00577514"/>
    <w:rsid w:val="00577C69"/>
    <w:rsid w:val="00581390"/>
    <w:rsid w:val="00582019"/>
    <w:rsid w:val="005A445E"/>
    <w:rsid w:val="005D061C"/>
    <w:rsid w:val="005E41EB"/>
    <w:rsid w:val="005F0FB8"/>
    <w:rsid w:val="005F1750"/>
    <w:rsid w:val="005F1E62"/>
    <w:rsid w:val="0061345C"/>
    <w:rsid w:val="006259EE"/>
    <w:rsid w:val="0062658E"/>
    <w:rsid w:val="00631919"/>
    <w:rsid w:val="006560DD"/>
    <w:rsid w:val="0067287F"/>
    <w:rsid w:val="00690F88"/>
    <w:rsid w:val="006C6BCA"/>
    <w:rsid w:val="006C73A3"/>
    <w:rsid w:val="006E2F87"/>
    <w:rsid w:val="00706740"/>
    <w:rsid w:val="0072616A"/>
    <w:rsid w:val="00743A71"/>
    <w:rsid w:val="007529AF"/>
    <w:rsid w:val="00752B36"/>
    <w:rsid w:val="00752EB1"/>
    <w:rsid w:val="0076612E"/>
    <w:rsid w:val="007A49B2"/>
    <w:rsid w:val="007C1153"/>
    <w:rsid w:val="007D786E"/>
    <w:rsid w:val="00821A72"/>
    <w:rsid w:val="00842B14"/>
    <w:rsid w:val="00847E52"/>
    <w:rsid w:val="00853BFC"/>
    <w:rsid w:val="008632C2"/>
    <w:rsid w:val="00881447"/>
    <w:rsid w:val="00886D46"/>
    <w:rsid w:val="00893C6A"/>
    <w:rsid w:val="008C09B1"/>
    <w:rsid w:val="008C7E40"/>
    <w:rsid w:val="008E0A29"/>
    <w:rsid w:val="008F6AD7"/>
    <w:rsid w:val="00901446"/>
    <w:rsid w:val="00914AC6"/>
    <w:rsid w:val="009271F1"/>
    <w:rsid w:val="009932FE"/>
    <w:rsid w:val="0099620A"/>
    <w:rsid w:val="0099636C"/>
    <w:rsid w:val="00996BD6"/>
    <w:rsid w:val="009976D9"/>
    <w:rsid w:val="009B2847"/>
    <w:rsid w:val="009B5970"/>
    <w:rsid w:val="009C0F99"/>
    <w:rsid w:val="009D1A51"/>
    <w:rsid w:val="009D479F"/>
    <w:rsid w:val="00A03930"/>
    <w:rsid w:val="00A05753"/>
    <w:rsid w:val="00A0618C"/>
    <w:rsid w:val="00A1522B"/>
    <w:rsid w:val="00A2585B"/>
    <w:rsid w:val="00A61918"/>
    <w:rsid w:val="00A61A70"/>
    <w:rsid w:val="00A82C35"/>
    <w:rsid w:val="00A93C95"/>
    <w:rsid w:val="00AC2DFD"/>
    <w:rsid w:val="00AC46AD"/>
    <w:rsid w:val="00AD7423"/>
    <w:rsid w:val="00AE0BBB"/>
    <w:rsid w:val="00AF1CAC"/>
    <w:rsid w:val="00AF3158"/>
    <w:rsid w:val="00B12283"/>
    <w:rsid w:val="00B1787E"/>
    <w:rsid w:val="00B17F0B"/>
    <w:rsid w:val="00B2539E"/>
    <w:rsid w:val="00B25C79"/>
    <w:rsid w:val="00B4254D"/>
    <w:rsid w:val="00B553FC"/>
    <w:rsid w:val="00B6388E"/>
    <w:rsid w:val="00B66455"/>
    <w:rsid w:val="00B7067D"/>
    <w:rsid w:val="00B82677"/>
    <w:rsid w:val="00BA14F1"/>
    <w:rsid w:val="00BD1809"/>
    <w:rsid w:val="00BD4F47"/>
    <w:rsid w:val="00BE0AFA"/>
    <w:rsid w:val="00BE1107"/>
    <w:rsid w:val="00C02F57"/>
    <w:rsid w:val="00C04CE1"/>
    <w:rsid w:val="00C069E3"/>
    <w:rsid w:val="00C36CFE"/>
    <w:rsid w:val="00C413C0"/>
    <w:rsid w:val="00C531AE"/>
    <w:rsid w:val="00C60B3B"/>
    <w:rsid w:val="00C6575B"/>
    <w:rsid w:val="00C72221"/>
    <w:rsid w:val="00C80593"/>
    <w:rsid w:val="00C91DC6"/>
    <w:rsid w:val="00CB238A"/>
    <w:rsid w:val="00CC7745"/>
    <w:rsid w:val="00CD2875"/>
    <w:rsid w:val="00CD36E0"/>
    <w:rsid w:val="00CD64D2"/>
    <w:rsid w:val="00D02FDE"/>
    <w:rsid w:val="00D1776C"/>
    <w:rsid w:val="00D25D93"/>
    <w:rsid w:val="00D42C5F"/>
    <w:rsid w:val="00D627D0"/>
    <w:rsid w:val="00D634B9"/>
    <w:rsid w:val="00D64C7F"/>
    <w:rsid w:val="00D6611B"/>
    <w:rsid w:val="00D801CD"/>
    <w:rsid w:val="00D80C50"/>
    <w:rsid w:val="00D815DA"/>
    <w:rsid w:val="00D82784"/>
    <w:rsid w:val="00D91535"/>
    <w:rsid w:val="00D93294"/>
    <w:rsid w:val="00D9350B"/>
    <w:rsid w:val="00DA5B58"/>
    <w:rsid w:val="00DD4BCD"/>
    <w:rsid w:val="00DD6F89"/>
    <w:rsid w:val="00E02064"/>
    <w:rsid w:val="00E17E34"/>
    <w:rsid w:val="00E20678"/>
    <w:rsid w:val="00E30C95"/>
    <w:rsid w:val="00E4567E"/>
    <w:rsid w:val="00E7695A"/>
    <w:rsid w:val="00E769A6"/>
    <w:rsid w:val="00E855C9"/>
    <w:rsid w:val="00E90501"/>
    <w:rsid w:val="00EA58DD"/>
    <w:rsid w:val="00EA6287"/>
    <w:rsid w:val="00EC5E66"/>
    <w:rsid w:val="00EC7E8F"/>
    <w:rsid w:val="00F058F6"/>
    <w:rsid w:val="00F177CD"/>
    <w:rsid w:val="00F2095C"/>
    <w:rsid w:val="00F22E6D"/>
    <w:rsid w:val="00F45E77"/>
    <w:rsid w:val="00F477C8"/>
    <w:rsid w:val="00F5664B"/>
    <w:rsid w:val="00F56FBF"/>
    <w:rsid w:val="00F70E10"/>
    <w:rsid w:val="00F954F2"/>
    <w:rsid w:val="00FC3C54"/>
    <w:rsid w:val="00FC57EF"/>
    <w:rsid w:val="00FE3283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4104"/>
  <w15:docId w15:val="{B7F90484-DC4F-4AED-B581-B9894AE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53"/>
    <w:pPr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0"/>
    <w:uiPriority w:val="9"/>
    <w:qFormat/>
    <w:rsid w:val="00914AC6"/>
    <w:pPr>
      <w:numPr>
        <w:numId w:val="4"/>
      </w:numPr>
      <w:tabs>
        <w:tab w:val="left" w:pos="426"/>
      </w:tabs>
      <w:spacing w:before="240" w:after="240"/>
      <w:jc w:val="left"/>
      <w:outlineLvl w:val="0"/>
    </w:pPr>
    <w:rPr>
      <w:rFonts w:cs="Times New Roman"/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A05753"/>
    <w:pPr>
      <w:numPr>
        <w:ilvl w:val="1"/>
        <w:numId w:val="4"/>
      </w:numPr>
      <w:spacing w:before="240" w:after="240"/>
      <w:outlineLvl w:val="1"/>
    </w:pPr>
    <w:rPr>
      <w:rFonts w:cs="Times New Roman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9350B"/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qFormat/>
    <w:rsid w:val="00A05753"/>
    <w:pPr>
      <w:tabs>
        <w:tab w:val="right" w:leader="dot" w:pos="9770"/>
      </w:tabs>
      <w:spacing w:line="240" w:lineRule="auto"/>
      <w:ind w:firstLine="0"/>
    </w:pPr>
    <w:rPr>
      <w:rFonts w:cs="Times New Roman"/>
      <w:b/>
      <w:bCs/>
      <w:szCs w:val="20"/>
    </w:rPr>
  </w:style>
  <w:style w:type="paragraph" w:customStyle="1" w:styleId="A0E349F008B644AAB6A282E0D042D17E">
    <w:name w:val="A0E349F008B644AAB6A282E0D042D17E"/>
    <w:rsid w:val="00A05753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A05753"/>
    <w:pPr>
      <w:spacing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A05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A05753"/>
  </w:style>
  <w:style w:type="character" w:customStyle="1" w:styleId="10">
    <w:name w:val="Заголовок 1 Знак"/>
    <w:basedOn w:val="a1"/>
    <w:link w:val="1"/>
    <w:uiPriority w:val="9"/>
    <w:rsid w:val="00914AC6"/>
    <w:rPr>
      <w:rFonts w:ascii="Times New Roman" w:hAnsi="Times New Roman" w:cs="Times New Roman"/>
      <w:b/>
      <w:sz w:val="24"/>
    </w:rPr>
  </w:style>
  <w:style w:type="paragraph" w:styleId="a0">
    <w:name w:val="List Paragraph"/>
    <w:basedOn w:val="a"/>
    <w:link w:val="a4"/>
    <w:uiPriority w:val="34"/>
    <w:qFormat/>
    <w:rsid w:val="00A05753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A05753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A057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05753"/>
    <w:pPr>
      <w:spacing w:line="240" w:lineRule="auto"/>
      <w:ind w:firstLine="0"/>
    </w:pPr>
    <w:rPr>
      <w:rFonts w:cs="Times New Roman"/>
      <w:iC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A05753"/>
    <w:pPr>
      <w:ind w:left="480"/>
      <w:jc w:val="left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05753"/>
    <w:pPr>
      <w:ind w:left="720"/>
      <w:jc w:val="left"/>
    </w:pPr>
    <w:rPr>
      <w:rFonts w:asciiTheme="minorHAnsi" w:hAnsiTheme="minorHAns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05753"/>
    <w:pPr>
      <w:ind w:left="960"/>
      <w:jc w:val="left"/>
    </w:pPr>
    <w:rPr>
      <w:rFonts w:asciiTheme="minorHAnsi" w:hAnsiTheme="minorHAns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05753"/>
    <w:pPr>
      <w:ind w:left="1200"/>
      <w:jc w:val="left"/>
    </w:pPr>
    <w:rPr>
      <w:rFonts w:asciiTheme="minorHAnsi" w:hAnsiTheme="minorHAns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05753"/>
    <w:pPr>
      <w:ind w:left="1440"/>
      <w:jc w:val="left"/>
    </w:pPr>
    <w:rPr>
      <w:rFonts w:asciiTheme="minorHAnsi" w:hAnsiTheme="minorHAns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05753"/>
    <w:pPr>
      <w:ind w:left="1680"/>
      <w:jc w:val="left"/>
    </w:pPr>
    <w:rPr>
      <w:rFonts w:asciiTheme="minorHAnsi" w:hAnsiTheme="minorHAns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05753"/>
    <w:pPr>
      <w:ind w:left="1920"/>
      <w:jc w:val="left"/>
    </w:pPr>
    <w:rPr>
      <w:rFonts w:asciiTheme="minorHAnsi" w:hAnsiTheme="minorHAnsi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05753"/>
    <w:pPr>
      <w:spacing w:line="240" w:lineRule="auto"/>
    </w:pPr>
    <w:rPr>
      <w:rFonts w:cs="Times New Roman"/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A05753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A05753"/>
    <w:pPr>
      <w:spacing w:line="240" w:lineRule="auto"/>
    </w:pPr>
    <w:rPr>
      <w:rFonts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A05753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05753"/>
    <w:pPr>
      <w:tabs>
        <w:tab w:val="center" w:pos="4677"/>
        <w:tab w:val="right" w:pos="9355"/>
      </w:tabs>
      <w:spacing w:line="240" w:lineRule="auto"/>
    </w:pPr>
    <w:rPr>
      <w:rFonts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A05753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A05753"/>
    <w:pPr>
      <w:tabs>
        <w:tab w:val="center" w:pos="4677"/>
        <w:tab w:val="right" w:pos="9355"/>
      </w:tabs>
      <w:spacing w:line="240" w:lineRule="auto"/>
    </w:pPr>
    <w:rPr>
      <w:rFonts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A05753"/>
    <w:rPr>
      <w:rFonts w:ascii="Times New Roman" w:hAnsi="Times New Roman" w:cs="Times New Roman"/>
      <w:sz w:val="24"/>
    </w:rPr>
  </w:style>
  <w:style w:type="character" w:styleId="ad">
    <w:name w:val="footnote reference"/>
    <w:basedOn w:val="a1"/>
    <w:uiPriority w:val="99"/>
    <w:semiHidden/>
    <w:unhideWhenUsed/>
    <w:rsid w:val="00A05753"/>
    <w:rPr>
      <w:vertAlign w:val="superscript"/>
    </w:rPr>
  </w:style>
  <w:style w:type="character" w:styleId="ae">
    <w:name w:val="annotation reference"/>
    <w:basedOn w:val="a1"/>
    <w:uiPriority w:val="99"/>
    <w:semiHidden/>
    <w:unhideWhenUsed/>
    <w:rsid w:val="00A05753"/>
    <w:rPr>
      <w:sz w:val="16"/>
      <w:szCs w:val="16"/>
    </w:rPr>
  </w:style>
  <w:style w:type="paragraph" w:styleId="af">
    <w:name w:val="Body Text"/>
    <w:basedOn w:val="a"/>
    <w:link w:val="af0"/>
    <w:unhideWhenUsed/>
    <w:rsid w:val="00A05753"/>
    <w:pPr>
      <w:spacing w:after="12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rsid w:val="00A05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575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05753"/>
    <w:rPr>
      <w:rFonts w:ascii="Times New Roman" w:hAnsi="Times New Roman" w:cs="Times New Roman"/>
      <w:sz w:val="16"/>
      <w:szCs w:val="16"/>
    </w:rPr>
  </w:style>
  <w:style w:type="character" w:styleId="af1">
    <w:name w:val="Hyperlink"/>
    <w:basedOn w:val="a1"/>
    <w:uiPriority w:val="99"/>
    <w:unhideWhenUsed/>
    <w:rsid w:val="00A05753"/>
    <w:rPr>
      <w:color w:val="0000FF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A05753"/>
    <w:rPr>
      <w:color w:val="800080" w:themeColor="followedHyperlink"/>
      <w:u w:val="single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A05753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A05753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0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05753"/>
    <w:rPr>
      <w:rFonts w:ascii="Tahoma" w:hAnsi="Tahoma" w:cs="Tahoma"/>
      <w:sz w:val="16"/>
      <w:szCs w:val="16"/>
    </w:rPr>
  </w:style>
  <w:style w:type="table" w:styleId="af7">
    <w:name w:val="Table Grid"/>
    <w:basedOn w:val="a2"/>
    <w:uiPriority w:val="59"/>
    <w:rsid w:val="00A0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A05753"/>
    <w:rPr>
      <w:color w:val="808080"/>
    </w:rPr>
  </w:style>
  <w:style w:type="paragraph" w:styleId="af9">
    <w:name w:val="No Spacing"/>
    <w:link w:val="afa"/>
    <w:uiPriority w:val="1"/>
    <w:qFormat/>
    <w:rsid w:val="00A05753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1"/>
    <w:link w:val="af9"/>
    <w:uiPriority w:val="1"/>
    <w:rsid w:val="00A05753"/>
    <w:rPr>
      <w:rFonts w:eastAsiaTheme="minorEastAsia"/>
      <w:lang w:eastAsia="ru-RU"/>
    </w:rPr>
  </w:style>
  <w:style w:type="table" w:styleId="afb">
    <w:name w:val="Light List"/>
    <w:basedOn w:val="a2"/>
    <w:uiPriority w:val="61"/>
    <w:rsid w:val="00A057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2"/>
    <w:uiPriority w:val="61"/>
    <w:rsid w:val="00A057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c">
    <w:name w:val="TOC Heading"/>
    <w:basedOn w:val="1"/>
    <w:next w:val="a"/>
    <w:uiPriority w:val="39"/>
    <w:unhideWhenUsed/>
    <w:qFormat/>
    <w:rsid w:val="00A05753"/>
    <w:pPr>
      <w:keepNext/>
      <w:keepLines/>
      <w:numPr>
        <w:numId w:val="0"/>
      </w:numPr>
      <w:tabs>
        <w:tab w:val="clear" w:pos="426"/>
      </w:tabs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0"/>
    <w:uiPriority w:val="34"/>
    <w:locked/>
    <w:rsid w:val="00914AC6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FC57E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22">
    <w:name w:val="Сетка таблицы2"/>
    <w:basedOn w:val="a2"/>
    <w:next w:val="af7"/>
    <w:rsid w:val="00C7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</dc:creator>
  <cp:lastModifiedBy>user</cp:lastModifiedBy>
  <cp:revision>2</cp:revision>
  <cp:lastPrinted>2022-08-15T08:08:00Z</cp:lastPrinted>
  <dcterms:created xsi:type="dcterms:W3CDTF">2024-07-30T07:45:00Z</dcterms:created>
  <dcterms:modified xsi:type="dcterms:W3CDTF">2024-07-30T07:45:00Z</dcterms:modified>
</cp:coreProperties>
</file>