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A0" w:firstRow="1" w:lastRow="0" w:firstColumn="1" w:lastColumn="0" w:noHBand="0" w:noVBand="0"/>
      </w:tblPr>
      <w:tblGrid>
        <w:gridCol w:w="2908"/>
        <w:gridCol w:w="3676"/>
        <w:gridCol w:w="3053"/>
      </w:tblGrid>
      <w:tr w:rsidR="00E546AF" w:rsidRPr="00030635" w14:paraId="7400E3A1" w14:textId="77777777" w:rsidTr="00542C92">
        <w:trPr>
          <w:trHeight w:hRule="exact" w:val="1418"/>
        </w:trPr>
        <w:tc>
          <w:tcPr>
            <w:tcW w:w="5000" w:type="pct"/>
            <w:gridSpan w:val="3"/>
            <w:tcBorders>
              <w:top w:val="single" w:sz="36" w:space="0" w:color="auto"/>
              <w:bottom w:val="single" w:sz="36" w:space="0" w:color="auto"/>
            </w:tcBorders>
            <w:vAlign w:val="center"/>
          </w:tcPr>
          <w:p w14:paraId="3ECF3401" w14:textId="77777777" w:rsidR="00E546AF" w:rsidRPr="00030635" w:rsidRDefault="00E546AF" w:rsidP="00542C92">
            <w:pPr>
              <w:spacing w:after="180"/>
              <w:jc w:val="center"/>
              <w:rPr>
                <w:rFonts w:ascii="Arial" w:hAnsi="Arial" w:cs="Arial"/>
                <w:b/>
                <w:sz w:val="28"/>
                <w:szCs w:val="28"/>
              </w:rPr>
            </w:pPr>
            <w:r w:rsidRPr="00030635">
              <w:rPr>
                <w:rFonts w:ascii="Arial" w:hAnsi="Arial" w:cs="Arial"/>
                <w:b/>
                <w:sz w:val="28"/>
                <w:szCs w:val="28"/>
              </w:rPr>
              <w:t xml:space="preserve">ФЕДЕРАЛЬНОЕ АГЕНТСТВО </w:t>
            </w:r>
          </w:p>
          <w:p w14:paraId="2E0AEBB2" w14:textId="77777777" w:rsidR="00E546AF" w:rsidRPr="00030635" w:rsidRDefault="00E546AF" w:rsidP="00542C92">
            <w:pPr>
              <w:spacing w:after="180"/>
              <w:jc w:val="center"/>
              <w:rPr>
                <w:rFonts w:ascii="Arial" w:hAnsi="Arial" w:cs="Arial"/>
                <w:b/>
                <w:sz w:val="18"/>
                <w:szCs w:val="28"/>
              </w:rPr>
            </w:pPr>
            <w:r w:rsidRPr="00030635">
              <w:rPr>
                <w:rFonts w:ascii="Arial" w:hAnsi="Arial" w:cs="Arial"/>
                <w:b/>
                <w:sz w:val="28"/>
                <w:szCs w:val="28"/>
              </w:rPr>
              <w:t>ПО ТЕХНИЧЕСКОМУ РЕГУЛИРОВАНИЮ И МЕТРОЛОГИИ</w:t>
            </w:r>
          </w:p>
        </w:tc>
      </w:tr>
      <w:tr w:rsidR="00E546AF" w:rsidRPr="00030635" w14:paraId="7F5059A4" w14:textId="77777777" w:rsidTr="00542C92">
        <w:trPr>
          <w:trHeight w:hRule="exact" w:val="3057"/>
        </w:trPr>
        <w:tc>
          <w:tcPr>
            <w:tcW w:w="1509" w:type="pct"/>
            <w:tcBorders>
              <w:bottom w:val="single" w:sz="24" w:space="0" w:color="auto"/>
            </w:tcBorders>
            <w:vAlign w:val="center"/>
          </w:tcPr>
          <w:p w14:paraId="61297AC4" w14:textId="77777777" w:rsidR="00E546AF" w:rsidRPr="00030635" w:rsidRDefault="00E546AF" w:rsidP="00542C92">
            <w:pPr>
              <w:jc w:val="center"/>
              <w:rPr>
                <w:rFonts w:ascii="Arial" w:hAnsi="Arial" w:cs="Arial"/>
                <w:b/>
                <w:spacing w:val="60"/>
                <w:szCs w:val="28"/>
              </w:rPr>
            </w:pPr>
            <w:r w:rsidRPr="00030635">
              <w:rPr>
                <w:noProof/>
                <w:lang w:eastAsia="ru-RU"/>
              </w:rPr>
              <w:drawing>
                <wp:inline distT="0" distB="0" distL="0" distR="0" wp14:anchorId="7CFE31EE" wp14:editId="3ECE6335">
                  <wp:extent cx="1583267" cy="1040977"/>
                  <wp:effectExtent l="0" t="0" r="0" b="6985"/>
                  <wp:docPr id="1" name="Рисунок 1" descr="https://avatars.mds.yandex.net/get-zen_doc/1328466/pub_5b5711f4594dd500a974b506_5b5712f550919400ac55f536/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28466/pub_5b5711f4594dd500a974b506_5b5712f550919400ac55f536/scale_2400"/>
                          <pic:cNvPicPr>
                            <a:picLocks noChangeAspect="1" noChangeArrowheads="1"/>
                          </pic:cNvPicPr>
                        </pic:nvPicPr>
                        <pic:blipFill rotWithShape="1">
                          <a:blip r:embed="rId8">
                            <a:extLst>
                              <a:ext uri="{28A0092B-C50C-407E-A947-70E740481C1C}">
                                <a14:useLocalDpi xmlns:a14="http://schemas.microsoft.com/office/drawing/2010/main" val="0"/>
                              </a:ext>
                            </a:extLst>
                          </a:blip>
                          <a:srcRect l="24971" t="14307" r="21917" b="18035"/>
                          <a:stretch/>
                        </pic:blipFill>
                        <pic:spPr bwMode="auto">
                          <a:xfrm>
                            <a:off x="0" y="0"/>
                            <a:ext cx="1609994" cy="1058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7" w:type="pct"/>
            <w:tcBorders>
              <w:bottom w:val="single" w:sz="24" w:space="0" w:color="auto"/>
            </w:tcBorders>
            <w:vAlign w:val="center"/>
          </w:tcPr>
          <w:p w14:paraId="0F57A4F8" w14:textId="77777777" w:rsidR="00E546AF" w:rsidRPr="00030635" w:rsidRDefault="00E546AF" w:rsidP="00542C92">
            <w:pPr>
              <w:spacing w:after="0" w:line="240" w:lineRule="auto"/>
              <w:jc w:val="center"/>
              <w:rPr>
                <w:rFonts w:ascii="Arial" w:hAnsi="Arial" w:cs="Arial"/>
                <w:b/>
                <w:spacing w:val="60"/>
                <w:sz w:val="28"/>
                <w:szCs w:val="28"/>
              </w:rPr>
            </w:pPr>
            <w:r w:rsidRPr="00030635">
              <w:rPr>
                <w:rFonts w:ascii="Arial" w:hAnsi="Arial" w:cs="Arial"/>
                <w:b/>
                <w:spacing w:val="60"/>
                <w:sz w:val="28"/>
                <w:szCs w:val="28"/>
              </w:rPr>
              <w:t>НАЦИОНАЛЬНЫЙ</w:t>
            </w:r>
          </w:p>
          <w:p w14:paraId="306089EC" w14:textId="77777777" w:rsidR="00E546AF" w:rsidRPr="00030635" w:rsidRDefault="00E546AF" w:rsidP="00542C92">
            <w:pPr>
              <w:spacing w:after="0" w:line="240" w:lineRule="auto"/>
              <w:jc w:val="center"/>
              <w:rPr>
                <w:rFonts w:ascii="Arial" w:hAnsi="Arial" w:cs="Arial"/>
                <w:b/>
                <w:spacing w:val="60"/>
                <w:sz w:val="28"/>
                <w:szCs w:val="28"/>
              </w:rPr>
            </w:pPr>
            <w:r w:rsidRPr="00030635">
              <w:rPr>
                <w:rFonts w:ascii="Arial" w:hAnsi="Arial" w:cs="Arial"/>
                <w:b/>
                <w:spacing w:val="60"/>
                <w:sz w:val="28"/>
                <w:szCs w:val="28"/>
              </w:rPr>
              <w:t>СТАНДАРТ</w:t>
            </w:r>
          </w:p>
          <w:p w14:paraId="0297F5AF" w14:textId="77777777" w:rsidR="00E546AF" w:rsidRPr="00030635" w:rsidRDefault="00E546AF" w:rsidP="00542C92">
            <w:pPr>
              <w:spacing w:after="0" w:line="240" w:lineRule="auto"/>
              <w:jc w:val="center"/>
              <w:rPr>
                <w:rFonts w:ascii="Arial" w:hAnsi="Arial" w:cs="Arial"/>
                <w:b/>
                <w:spacing w:val="60"/>
                <w:sz w:val="28"/>
                <w:szCs w:val="28"/>
              </w:rPr>
            </w:pPr>
            <w:r w:rsidRPr="00030635">
              <w:rPr>
                <w:rFonts w:ascii="Arial" w:hAnsi="Arial" w:cs="Arial"/>
                <w:b/>
                <w:spacing w:val="60"/>
                <w:sz w:val="28"/>
                <w:szCs w:val="28"/>
              </w:rPr>
              <w:t>РОССИЙСКОЙ</w:t>
            </w:r>
          </w:p>
          <w:p w14:paraId="1AB8F0FA" w14:textId="77777777" w:rsidR="00E546AF" w:rsidRPr="00030635" w:rsidRDefault="00E546AF" w:rsidP="00542C92">
            <w:pPr>
              <w:spacing w:after="0" w:line="240" w:lineRule="auto"/>
              <w:jc w:val="center"/>
              <w:rPr>
                <w:rFonts w:ascii="Arial" w:hAnsi="Arial" w:cs="Arial"/>
                <w:b/>
                <w:spacing w:val="60"/>
                <w:szCs w:val="28"/>
              </w:rPr>
            </w:pPr>
            <w:r w:rsidRPr="00030635">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14:paraId="4401555A" w14:textId="77777777" w:rsidR="00E546AF" w:rsidRPr="00030635" w:rsidRDefault="00E546AF" w:rsidP="00542C92">
            <w:pPr>
              <w:spacing w:before="120" w:after="0" w:line="240" w:lineRule="auto"/>
              <w:ind w:firstLine="249"/>
              <w:rPr>
                <w:rFonts w:ascii="Arial" w:hAnsi="Arial" w:cs="Arial"/>
                <w:b/>
                <w:sz w:val="36"/>
                <w:szCs w:val="28"/>
              </w:rPr>
            </w:pPr>
            <w:r w:rsidRPr="00030635">
              <w:rPr>
                <w:rFonts w:ascii="Arial" w:hAnsi="Arial" w:cs="Arial"/>
                <w:b/>
                <w:sz w:val="36"/>
                <w:szCs w:val="28"/>
              </w:rPr>
              <w:t>ГОСТ Р</w:t>
            </w:r>
          </w:p>
          <w:p w14:paraId="023446D3" w14:textId="77777777" w:rsidR="00E546AF" w:rsidRPr="00030635" w:rsidRDefault="00E546AF" w:rsidP="00542C92">
            <w:pPr>
              <w:spacing w:after="0" w:line="240" w:lineRule="auto"/>
              <w:jc w:val="center"/>
              <w:rPr>
                <w:rFonts w:ascii="Arial" w:hAnsi="Arial" w:cs="Arial"/>
                <w:b/>
                <w:sz w:val="36"/>
                <w:szCs w:val="28"/>
              </w:rPr>
            </w:pPr>
            <w:r w:rsidRPr="00030635">
              <w:rPr>
                <w:rFonts w:ascii="Arial" w:hAnsi="Arial" w:cs="Arial"/>
                <w:b/>
                <w:sz w:val="36"/>
                <w:szCs w:val="28"/>
              </w:rPr>
              <w:t>—</w:t>
            </w:r>
          </w:p>
          <w:p w14:paraId="2A8DBA0F" w14:textId="20503197" w:rsidR="00E546AF" w:rsidRPr="00030635" w:rsidRDefault="00030635" w:rsidP="00542C92">
            <w:pPr>
              <w:spacing w:after="0" w:line="240" w:lineRule="auto"/>
              <w:ind w:left="392" w:hanging="142"/>
              <w:rPr>
                <w:rFonts w:ascii="Arial" w:hAnsi="Arial" w:cs="Arial"/>
                <w:b/>
                <w:sz w:val="36"/>
                <w:szCs w:val="28"/>
              </w:rPr>
            </w:pPr>
            <w:r w:rsidRPr="00030635">
              <w:rPr>
                <w:rFonts w:ascii="Arial" w:hAnsi="Arial" w:cs="Arial"/>
                <w:b/>
                <w:sz w:val="36"/>
                <w:szCs w:val="28"/>
              </w:rPr>
              <w:t>202</w:t>
            </w:r>
            <w:r>
              <w:rPr>
                <w:rFonts w:ascii="Arial" w:hAnsi="Arial" w:cs="Arial"/>
                <w:b/>
                <w:sz w:val="36"/>
                <w:szCs w:val="28"/>
              </w:rPr>
              <w:t>3</w:t>
            </w:r>
          </w:p>
          <w:p w14:paraId="1A27AE24" w14:textId="77777777" w:rsidR="00E546AF" w:rsidRPr="00030635" w:rsidRDefault="00E546AF" w:rsidP="00542C92">
            <w:pPr>
              <w:spacing w:after="0" w:line="240" w:lineRule="auto"/>
              <w:ind w:left="250"/>
              <w:jc w:val="both"/>
              <w:rPr>
                <w:rFonts w:ascii="Arial" w:hAnsi="Arial" w:cs="Arial"/>
                <w:sz w:val="28"/>
                <w:szCs w:val="28"/>
              </w:rPr>
            </w:pPr>
          </w:p>
        </w:tc>
      </w:tr>
    </w:tbl>
    <w:p w14:paraId="488BDC1E" w14:textId="77777777" w:rsidR="00E546AF" w:rsidRPr="00030635" w:rsidRDefault="00E546AF" w:rsidP="00E546AF">
      <w:pPr>
        <w:jc w:val="center"/>
        <w:rPr>
          <w:rFonts w:ascii="Arial" w:eastAsia="Times New Roman" w:hAnsi="Arial" w:cs="Arial"/>
          <w:b/>
          <w:sz w:val="36"/>
          <w:szCs w:val="36"/>
        </w:rPr>
      </w:pPr>
    </w:p>
    <w:p w14:paraId="38884856" w14:textId="77777777" w:rsidR="00E546AF" w:rsidRPr="00030635" w:rsidRDefault="00E546AF" w:rsidP="00E546AF">
      <w:pPr>
        <w:jc w:val="center"/>
        <w:rPr>
          <w:rFonts w:ascii="Arial" w:eastAsia="Times New Roman" w:hAnsi="Arial" w:cs="Arial"/>
          <w:b/>
          <w:sz w:val="36"/>
          <w:szCs w:val="36"/>
        </w:rPr>
      </w:pPr>
    </w:p>
    <w:p w14:paraId="5F4BD21F" w14:textId="77777777" w:rsidR="00E546AF" w:rsidRPr="00030635" w:rsidRDefault="00E546AF" w:rsidP="00E546AF">
      <w:pPr>
        <w:jc w:val="center"/>
        <w:rPr>
          <w:rFonts w:ascii="Arial" w:eastAsia="Times New Roman" w:hAnsi="Arial" w:cs="Arial"/>
          <w:b/>
          <w:sz w:val="36"/>
          <w:szCs w:val="36"/>
        </w:rPr>
      </w:pPr>
    </w:p>
    <w:p w14:paraId="7AC8E904" w14:textId="77777777" w:rsidR="00E546AF" w:rsidRPr="00030635" w:rsidRDefault="00E546AF" w:rsidP="00E546AF">
      <w:pPr>
        <w:jc w:val="center"/>
        <w:rPr>
          <w:rFonts w:ascii="Arial" w:eastAsia="Times New Roman" w:hAnsi="Arial" w:cs="Arial"/>
          <w:b/>
          <w:sz w:val="36"/>
          <w:szCs w:val="36"/>
        </w:rPr>
      </w:pPr>
      <w:r w:rsidRPr="00030635">
        <w:rPr>
          <w:rFonts w:ascii="Arial" w:eastAsia="Times New Roman" w:hAnsi="Arial" w:cs="Arial"/>
          <w:b/>
          <w:sz w:val="36"/>
          <w:szCs w:val="36"/>
        </w:rPr>
        <w:t>Аддитивные технологии</w:t>
      </w:r>
    </w:p>
    <w:p w14:paraId="08A04507" w14:textId="77777777" w:rsidR="00E546AF" w:rsidRPr="00030635" w:rsidRDefault="00ED2064" w:rsidP="00E546AF">
      <w:pPr>
        <w:jc w:val="center"/>
        <w:rPr>
          <w:rFonts w:ascii="Arial" w:eastAsia="Times New Roman" w:hAnsi="Arial" w:cs="Arial"/>
          <w:b/>
          <w:sz w:val="36"/>
          <w:szCs w:val="36"/>
        </w:rPr>
      </w:pPr>
      <w:r w:rsidRPr="00030635">
        <w:rPr>
          <w:rFonts w:ascii="Arial" w:eastAsia="Times New Roman" w:hAnsi="Arial" w:cs="Arial"/>
          <w:b/>
          <w:sz w:val="36"/>
          <w:szCs w:val="36"/>
        </w:rPr>
        <w:t xml:space="preserve">СИСТЕМА </w:t>
      </w:r>
      <w:r w:rsidR="007E0F1E" w:rsidRPr="00030635">
        <w:rPr>
          <w:rFonts w:ascii="Arial" w:eastAsia="Times New Roman" w:hAnsi="Arial" w:cs="Arial"/>
          <w:b/>
          <w:sz w:val="36"/>
          <w:szCs w:val="36"/>
        </w:rPr>
        <w:t xml:space="preserve">СКАНИРУЮЩАЯ ЛАЗЕРНАЯ </w:t>
      </w:r>
      <w:r w:rsidRPr="00030635">
        <w:rPr>
          <w:rFonts w:ascii="Arial" w:eastAsia="Times New Roman" w:hAnsi="Arial" w:cs="Arial"/>
          <w:b/>
          <w:sz w:val="36"/>
          <w:szCs w:val="36"/>
        </w:rPr>
        <w:t>ТРЕХОСЕВАЯ</w:t>
      </w:r>
      <w:r w:rsidR="00F25225" w:rsidRPr="00030635">
        <w:rPr>
          <w:rFonts w:ascii="Arial" w:eastAsia="Times New Roman" w:hAnsi="Arial" w:cs="Arial"/>
          <w:b/>
          <w:sz w:val="36"/>
          <w:szCs w:val="36"/>
        </w:rPr>
        <w:t xml:space="preserve"> С МОДУЛЕМ СОПРЯЖЕНИЯ ЛАЗЕРОВ</w:t>
      </w:r>
    </w:p>
    <w:p w14:paraId="0784D9B7" w14:textId="77777777" w:rsidR="00E546AF" w:rsidRPr="00030635" w:rsidRDefault="00E546AF" w:rsidP="00E546AF">
      <w:pPr>
        <w:pStyle w:val="a3"/>
        <w:jc w:val="center"/>
        <w:rPr>
          <w:rFonts w:ascii="Arial" w:eastAsia="Times New Roman" w:hAnsi="Arial" w:cs="Arial"/>
          <w:b/>
          <w:sz w:val="36"/>
          <w:szCs w:val="36"/>
        </w:rPr>
      </w:pPr>
      <w:r w:rsidRPr="00030635">
        <w:rPr>
          <w:rFonts w:ascii="Arial" w:eastAsia="Times New Roman" w:hAnsi="Arial" w:cs="Arial"/>
          <w:b/>
          <w:sz w:val="36"/>
          <w:szCs w:val="36"/>
        </w:rPr>
        <w:t>Общие технические условия</w:t>
      </w:r>
    </w:p>
    <w:p w14:paraId="0EA0EF7D" w14:textId="77777777" w:rsidR="00E546AF" w:rsidRPr="00030635" w:rsidRDefault="00E546AF" w:rsidP="00E546AF">
      <w:pPr>
        <w:pStyle w:val="a3"/>
        <w:jc w:val="center"/>
        <w:rPr>
          <w:rFonts w:ascii="Arial" w:eastAsia="Times New Roman" w:hAnsi="Arial" w:cs="Arial"/>
          <w:b/>
          <w:sz w:val="36"/>
          <w:szCs w:val="36"/>
        </w:rPr>
      </w:pPr>
    </w:p>
    <w:p w14:paraId="4F10561E" w14:textId="77777777" w:rsidR="00E546AF" w:rsidRPr="00030635" w:rsidRDefault="00E546AF" w:rsidP="00E546AF">
      <w:pPr>
        <w:pStyle w:val="a3"/>
        <w:jc w:val="center"/>
        <w:rPr>
          <w:rFonts w:ascii="Arial" w:eastAsia="Times New Roman" w:hAnsi="Arial" w:cs="Arial"/>
          <w:b/>
          <w:sz w:val="36"/>
          <w:szCs w:val="36"/>
        </w:rPr>
      </w:pPr>
    </w:p>
    <w:p w14:paraId="40C49038" w14:textId="77777777" w:rsidR="00E546AF" w:rsidRPr="00030635" w:rsidRDefault="00E546AF" w:rsidP="00E546AF">
      <w:pPr>
        <w:pStyle w:val="a3"/>
        <w:jc w:val="center"/>
        <w:rPr>
          <w:rFonts w:ascii="Arial" w:eastAsia="Times New Roman" w:hAnsi="Arial" w:cs="Arial"/>
          <w:b/>
          <w:sz w:val="36"/>
          <w:szCs w:val="36"/>
        </w:rPr>
      </w:pPr>
    </w:p>
    <w:p w14:paraId="4FDD8D95" w14:textId="77777777" w:rsidR="00E546AF" w:rsidRPr="00030635" w:rsidRDefault="00E546AF" w:rsidP="00E546AF">
      <w:pPr>
        <w:pStyle w:val="a3"/>
        <w:jc w:val="center"/>
        <w:rPr>
          <w:rFonts w:ascii="Arial" w:eastAsia="Times New Roman" w:hAnsi="Arial" w:cs="Arial"/>
          <w:b/>
          <w:sz w:val="36"/>
          <w:szCs w:val="36"/>
        </w:rPr>
      </w:pPr>
    </w:p>
    <w:p w14:paraId="018D73C9" w14:textId="77777777" w:rsidR="00E546AF" w:rsidRPr="00030635" w:rsidRDefault="00E546AF" w:rsidP="00E546AF">
      <w:pPr>
        <w:pStyle w:val="a3"/>
        <w:jc w:val="center"/>
        <w:rPr>
          <w:rFonts w:ascii="Arial" w:eastAsia="Times New Roman" w:hAnsi="Arial" w:cs="Arial"/>
          <w:b/>
          <w:sz w:val="24"/>
          <w:szCs w:val="24"/>
        </w:rPr>
      </w:pPr>
    </w:p>
    <w:p w14:paraId="2A9F93A7" w14:textId="77777777" w:rsidR="00E546AF" w:rsidRPr="00030635" w:rsidRDefault="00E546AF" w:rsidP="00E546AF">
      <w:pPr>
        <w:pStyle w:val="a3"/>
        <w:jc w:val="center"/>
        <w:rPr>
          <w:rFonts w:ascii="Arial" w:eastAsia="Times New Roman" w:hAnsi="Arial" w:cs="Arial"/>
          <w:b/>
          <w:sz w:val="36"/>
          <w:szCs w:val="36"/>
        </w:rPr>
      </w:pPr>
    </w:p>
    <w:p w14:paraId="46F038E6" w14:textId="77777777" w:rsidR="00E546AF" w:rsidRPr="00030635" w:rsidRDefault="00E546AF" w:rsidP="00E546AF">
      <w:pPr>
        <w:pStyle w:val="a3"/>
        <w:jc w:val="center"/>
        <w:rPr>
          <w:rFonts w:ascii="Arial" w:eastAsia="Times New Roman" w:hAnsi="Arial" w:cs="Arial"/>
          <w:b/>
          <w:sz w:val="36"/>
          <w:szCs w:val="36"/>
        </w:rPr>
      </w:pPr>
    </w:p>
    <w:p w14:paraId="08C39C9F" w14:textId="77777777" w:rsidR="00E546AF" w:rsidRPr="00030635" w:rsidRDefault="00E546AF" w:rsidP="00E546AF">
      <w:pPr>
        <w:pStyle w:val="a3"/>
        <w:jc w:val="center"/>
        <w:rPr>
          <w:rFonts w:ascii="Arial" w:eastAsia="Times New Roman" w:hAnsi="Arial" w:cs="Arial"/>
          <w:b/>
          <w:sz w:val="36"/>
          <w:szCs w:val="36"/>
        </w:rPr>
      </w:pPr>
    </w:p>
    <w:p w14:paraId="535C3F73" w14:textId="77777777" w:rsidR="00E546AF" w:rsidRPr="00030635" w:rsidRDefault="00E546AF" w:rsidP="00E546AF">
      <w:pPr>
        <w:pStyle w:val="a3"/>
        <w:jc w:val="center"/>
        <w:rPr>
          <w:rFonts w:ascii="Arial" w:hAnsi="Arial" w:cs="Arial"/>
          <w:b/>
          <w:sz w:val="20"/>
        </w:rPr>
      </w:pPr>
      <w:r w:rsidRPr="00030635">
        <w:rPr>
          <w:rFonts w:ascii="Arial" w:hAnsi="Arial" w:cs="Arial"/>
          <w:b/>
          <w:sz w:val="20"/>
        </w:rPr>
        <w:t>Настоящий проект стандарта не подлежит применению до его утверждения</w:t>
      </w:r>
    </w:p>
    <w:p w14:paraId="14FB07C1" w14:textId="77777777" w:rsidR="00E546AF" w:rsidRPr="00030635" w:rsidRDefault="00E546AF" w:rsidP="00E546AF">
      <w:pPr>
        <w:pStyle w:val="a3"/>
        <w:jc w:val="center"/>
        <w:rPr>
          <w:rFonts w:ascii="Arial" w:hAnsi="Arial" w:cs="Arial"/>
          <w:sz w:val="28"/>
        </w:rPr>
      </w:pPr>
    </w:p>
    <w:p w14:paraId="7D653CF1" w14:textId="77777777" w:rsidR="00E546AF" w:rsidRPr="00030635" w:rsidRDefault="00E546AF" w:rsidP="00E546AF">
      <w:pPr>
        <w:pStyle w:val="a3"/>
        <w:jc w:val="center"/>
        <w:rPr>
          <w:rFonts w:ascii="Arial" w:hAnsi="Arial" w:cs="Arial"/>
          <w:sz w:val="28"/>
        </w:rPr>
      </w:pPr>
    </w:p>
    <w:p w14:paraId="2FDFF4D8" w14:textId="77777777" w:rsidR="00E546AF" w:rsidRPr="00030635" w:rsidRDefault="00E546AF" w:rsidP="00E546AF">
      <w:pPr>
        <w:pStyle w:val="a3"/>
        <w:jc w:val="center"/>
        <w:rPr>
          <w:rFonts w:ascii="Arial" w:hAnsi="Arial" w:cs="Arial"/>
          <w:sz w:val="28"/>
        </w:rPr>
      </w:pPr>
    </w:p>
    <w:p w14:paraId="3DC0CFB8" w14:textId="77777777" w:rsidR="00E546AF" w:rsidRPr="00030635" w:rsidRDefault="00E546AF" w:rsidP="00E546AF">
      <w:pPr>
        <w:pStyle w:val="a3"/>
        <w:jc w:val="center"/>
        <w:rPr>
          <w:rFonts w:ascii="Arial" w:hAnsi="Arial" w:cs="Arial"/>
          <w:sz w:val="28"/>
        </w:rPr>
      </w:pPr>
    </w:p>
    <w:p w14:paraId="28EDAA19" w14:textId="77777777" w:rsidR="00E546AF" w:rsidRPr="00030635" w:rsidRDefault="00E546AF" w:rsidP="00E546AF">
      <w:pPr>
        <w:pStyle w:val="a3"/>
        <w:jc w:val="center"/>
        <w:rPr>
          <w:rFonts w:ascii="Arial" w:hAnsi="Arial" w:cs="Arial"/>
          <w:b/>
          <w:sz w:val="18"/>
          <w:lang w:val="en-US"/>
        </w:rPr>
      </w:pPr>
      <w:r w:rsidRPr="00030635">
        <w:rPr>
          <w:rFonts w:ascii="Arial" w:hAnsi="Arial" w:cs="Arial"/>
          <w:b/>
          <w:sz w:val="18"/>
        </w:rPr>
        <w:t>Москва</w:t>
      </w:r>
    </w:p>
    <w:p w14:paraId="40A35C45" w14:textId="77777777" w:rsidR="00E546AF" w:rsidRPr="00030635" w:rsidRDefault="00F979AC" w:rsidP="00E546AF">
      <w:pPr>
        <w:pStyle w:val="a3"/>
        <w:jc w:val="center"/>
        <w:rPr>
          <w:rFonts w:ascii="Arial" w:hAnsi="Arial" w:cs="Arial"/>
          <w:b/>
          <w:sz w:val="18"/>
          <w:lang w:val="en-US"/>
        </w:rPr>
      </w:pPr>
      <w:r w:rsidRPr="00030635">
        <w:rPr>
          <w:rFonts w:ascii="Arial" w:hAnsi="Arial" w:cs="Arial"/>
          <w:b/>
          <w:sz w:val="18"/>
        </w:rPr>
        <w:t>Российский институт стандартизации</w:t>
      </w:r>
    </w:p>
    <w:p w14:paraId="56179F14" w14:textId="77777777" w:rsidR="00E546AF" w:rsidRPr="00030635" w:rsidRDefault="00E546AF" w:rsidP="00E546AF">
      <w:pPr>
        <w:pStyle w:val="a3"/>
        <w:jc w:val="center"/>
        <w:rPr>
          <w:rFonts w:ascii="Arial" w:hAnsi="Arial" w:cs="Arial"/>
          <w:b/>
          <w:sz w:val="18"/>
          <w:lang w:val="en-US"/>
        </w:rPr>
      </w:pPr>
      <w:r w:rsidRPr="00030635">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0EC0C9E4" wp14:editId="150DD6F2">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A4E2"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030635">
        <w:rPr>
          <w:rFonts w:ascii="Arial" w:hAnsi="Arial" w:cs="Arial"/>
          <w:b/>
          <w:sz w:val="18"/>
          <w:lang w:val="en-US"/>
        </w:rPr>
        <w:t>202</w:t>
      </w:r>
      <w:r w:rsidR="00F979AC" w:rsidRPr="00030635">
        <w:rPr>
          <w:rFonts w:ascii="Arial" w:hAnsi="Arial" w:cs="Arial"/>
          <w:b/>
          <w:sz w:val="18"/>
        </w:rPr>
        <w:t>2</w:t>
      </w:r>
      <w:r w:rsidRPr="00030635">
        <w:rPr>
          <w:rFonts w:ascii="Arial" w:hAnsi="Arial" w:cs="Arial"/>
          <w:b/>
          <w:sz w:val="18"/>
          <w:lang w:val="en-US"/>
        </w:rPr>
        <w:t xml:space="preserve"> </w:t>
      </w:r>
    </w:p>
    <w:p w14:paraId="633E9E33" w14:textId="77777777" w:rsidR="00934C5A" w:rsidRPr="00030635" w:rsidRDefault="00934C5A" w:rsidP="00E546AF"/>
    <w:p w14:paraId="744805DB" w14:textId="77777777" w:rsidR="00ED2064" w:rsidRPr="00030635" w:rsidRDefault="00ED2064" w:rsidP="00E546AF"/>
    <w:p w14:paraId="0A15A204" w14:textId="77777777" w:rsidR="00B1203E" w:rsidRPr="00030635" w:rsidRDefault="00B1203E" w:rsidP="00B1203E">
      <w:pPr>
        <w:tabs>
          <w:tab w:val="center" w:pos="4677"/>
          <w:tab w:val="right" w:pos="9355"/>
        </w:tabs>
        <w:jc w:val="center"/>
        <w:rPr>
          <w:rFonts w:ascii="Arial" w:eastAsia="Times New Roman" w:hAnsi="Arial" w:cs="Arial"/>
          <w:b/>
          <w:sz w:val="24"/>
          <w:szCs w:val="24"/>
          <w:lang w:val="en-US" w:eastAsia="ru-RU"/>
        </w:rPr>
      </w:pPr>
      <w:r w:rsidRPr="00030635">
        <w:rPr>
          <w:rFonts w:ascii="Arial" w:eastAsia="Times New Roman" w:hAnsi="Arial" w:cs="Arial"/>
          <w:b/>
          <w:sz w:val="24"/>
          <w:szCs w:val="24"/>
          <w:lang w:eastAsia="ru-RU"/>
        </w:rPr>
        <w:t>Предисловие</w:t>
      </w:r>
    </w:p>
    <w:p w14:paraId="7AF525E0" w14:textId="049F7D1F" w:rsidR="00B1203E" w:rsidRPr="00030635" w:rsidRDefault="00B1203E" w:rsidP="00B1203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030635">
        <w:rPr>
          <w:rFonts w:ascii="Arial" w:eastAsia="Times New Roman" w:hAnsi="Arial" w:cs="Arial"/>
          <w:szCs w:val="20"/>
          <w:lang w:eastAsia="ru-RU"/>
        </w:rPr>
        <w:t xml:space="preserve">РАЗРАБОТАН </w:t>
      </w:r>
      <w:r w:rsidR="00DB29E2" w:rsidRPr="00030635">
        <w:rPr>
          <w:rFonts w:ascii="Arial" w:eastAsia="Times New Roman" w:hAnsi="Arial" w:cs="Arial"/>
          <w:szCs w:val="20"/>
          <w:lang w:eastAsia="ru-RU"/>
        </w:rPr>
        <w:t>Акционерным обществом «</w:t>
      </w:r>
      <w:r w:rsidR="007E0F1E" w:rsidRPr="00030635">
        <w:rPr>
          <w:rFonts w:ascii="Arial" w:eastAsia="Times New Roman" w:hAnsi="Arial" w:cs="Arial"/>
          <w:szCs w:val="20"/>
          <w:lang w:eastAsia="ru-RU"/>
        </w:rPr>
        <w:t>Научно-исследовательский институт научно-производственное объединение «ЛУЧ»</w:t>
      </w:r>
      <w:r w:rsidR="00DB29E2" w:rsidRPr="00030635">
        <w:rPr>
          <w:rFonts w:ascii="Arial" w:eastAsia="Times New Roman" w:hAnsi="Arial" w:cs="Arial"/>
          <w:szCs w:val="20"/>
          <w:lang w:eastAsia="ru-RU"/>
        </w:rPr>
        <w:t xml:space="preserve"> (АО </w:t>
      </w:r>
      <w:r w:rsidR="007E0F1E" w:rsidRPr="00030635">
        <w:rPr>
          <w:rFonts w:ascii="Arial" w:eastAsia="Times New Roman" w:hAnsi="Arial" w:cs="Arial"/>
          <w:szCs w:val="20"/>
          <w:lang w:eastAsia="ru-RU"/>
        </w:rPr>
        <w:t>«НИИ НПО «ЛУЧ»</w:t>
      </w:r>
      <w:r w:rsidR="00B20149" w:rsidRPr="00030635">
        <w:rPr>
          <w:rFonts w:ascii="Arial" w:eastAsia="Times New Roman" w:hAnsi="Arial" w:cs="Arial"/>
          <w:szCs w:val="20"/>
          <w:lang w:eastAsia="ru-RU"/>
        </w:rPr>
        <w:t>)</w:t>
      </w:r>
      <w:r w:rsidR="00B95E1D">
        <w:rPr>
          <w:rFonts w:ascii="Arial" w:eastAsia="Times New Roman" w:hAnsi="Arial" w:cs="Arial"/>
          <w:szCs w:val="20"/>
          <w:lang w:eastAsia="ru-RU"/>
        </w:rPr>
        <w:t xml:space="preserve"> и </w:t>
      </w:r>
      <w:r w:rsidR="00B95E1D" w:rsidRPr="00B95E1D">
        <w:rPr>
          <w:rFonts w:ascii="Arial" w:eastAsia="Times New Roman" w:hAnsi="Arial" w:cs="Arial"/>
          <w:szCs w:val="20"/>
          <w:lang w:eastAsia="ru-RU"/>
        </w:rPr>
        <w:t>Частн</w:t>
      </w:r>
      <w:r w:rsidR="00B95E1D">
        <w:rPr>
          <w:rFonts w:ascii="Arial" w:eastAsia="Times New Roman" w:hAnsi="Arial" w:cs="Arial"/>
          <w:szCs w:val="20"/>
          <w:lang w:eastAsia="ru-RU"/>
        </w:rPr>
        <w:t>ым</w:t>
      </w:r>
      <w:r w:rsidR="00B95E1D" w:rsidRPr="00B95E1D">
        <w:rPr>
          <w:rFonts w:ascii="Arial" w:eastAsia="Times New Roman" w:hAnsi="Arial" w:cs="Arial"/>
          <w:szCs w:val="20"/>
          <w:lang w:eastAsia="ru-RU"/>
        </w:rPr>
        <w:t xml:space="preserve"> </w:t>
      </w:r>
      <w:r w:rsidR="00B95E1D" w:rsidRPr="00B95E1D">
        <w:rPr>
          <w:rFonts w:ascii="Arial" w:eastAsia="Times New Roman" w:hAnsi="Arial" w:cs="Arial"/>
          <w:szCs w:val="20"/>
          <w:lang w:eastAsia="ru-RU"/>
        </w:rPr>
        <w:t>учреждени</w:t>
      </w:r>
      <w:r w:rsidR="00B95E1D">
        <w:rPr>
          <w:rFonts w:ascii="Arial" w:eastAsia="Times New Roman" w:hAnsi="Arial" w:cs="Arial"/>
          <w:szCs w:val="20"/>
          <w:lang w:eastAsia="ru-RU"/>
        </w:rPr>
        <w:t>е</w:t>
      </w:r>
      <w:r w:rsidR="00B95E1D" w:rsidRPr="00B95E1D">
        <w:rPr>
          <w:rFonts w:ascii="Arial" w:eastAsia="Times New Roman" w:hAnsi="Arial" w:cs="Arial"/>
          <w:szCs w:val="20"/>
          <w:lang w:eastAsia="ru-RU"/>
        </w:rPr>
        <w:t>м</w:t>
      </w:r>
      <w:r w:rsidR="00B95E1D" w:rsidRPr="00B95E1D">
        <w:rPr>
          <w:rFonts w:ascii="Arial" w:eastAsia="Times New Roman" w:hAnsi="Arial" w:cs="Arial"/>
          <w:szCs w:val="20"/>
          <w:lang w:eastAsia="ru-RU"/>
        </w:rPr>
        <w:t xml:space="preserve"> по обеспечению научного развития атомной отрасли «Наука и инновации» (ЧУ</w:t>
      </w:r>
      <w:r w:rsidR="00B95E1D">
        <w:rPr>
          <w:rFonts w:ascii="Arial" w:eastAsia="Times New Roman" w:hAnsi="Arial" w:cs="Arial"/>
          <w:szCs w:val="20"/>
          <w:lang w:eastAsia="ru-RU"/>
        </w:rPr>
        <w:t> </w:t>
      </w:r>
      <w:r w:rsidR="00B95E1D" w:rsidRPr="00B95E1D">
        <w:rPr>
          <w:rFonts w:ascii="Arial" w:eastAsia="Times New Roman" w:hAnsi="Arial" w:cs="Arial"/>
          <w:szCs w:val="20"/>
          <w:lang w:eastAsia="ru-RU"/>
        </w:rPr>
        <w:t>«Наука и инновации»)</w:t>
      </w:r>
      <w:r w:rsidR="00B20149" w:rsidRPr="00030635">
        <w:rPr>
          <w:rFonts w:ascii="Arial" w:eastAsia="Times New Roman" w:hAnsi="Arial" w:cs="Arial"/>
          <w:szCs w:val="20"/>
          <w:lang w:eastAsia="ru-RU"/>
        </w:rPr>
        <w:t>.</w:t>
      </w:r>
    </w:p>
    <w:p w14:paraId="29BB0BF2" w14:textId="77777777" w:rsidR="00B1203E" w:rsidRPr="00030635" w:rsidRDefault="00B1203E" w:rsidP="00B1203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030635">
        <w:rPr>
          <w:rFonts w:ascii="Arial" w:eastAsia="Times New Roman" w:hAnsi="Arial" w:cs="Arial"/>
          <w:szCs w:val="20"/>
          <w:lang w:eastAsia="ru-RU"/>
        </w:rPr>
        <w:t>ВНЕСЕН Техническим комитетом по стандартизации ТК 182 «Аддитивные технологии»</w:t>
      </w:r>
    </w:p>
    <w:p w14:paraId="07C60947" w14:textId="77777777" w:rsidR="00B1203E" w:rsidRPr="00030635" w:rsidRDefault="00B1203E" w:rsidP="00B1203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030635">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202__ г. № ________</w:t>
      </w:r>
    </w:p>
    <w:p w14:paraId="535E8B69" w14:textId="77777777" w:rsidR="00B1203E" w:rsidRPr="00030635" w:rsidRDefault="00B1203E" w:rsidP="00B1203E">
      <w:pPr>
        <w:numPr>
          <w:ilvl w:val="0"/>
          <w:numId w:val="1"/>
        </w:numPr>
        <w:tabs>
          <w:tab w:val="left" w:pos="993"/>
        </w:tabs>
        <w:autoSpaceDE w:val="0"/>
        <w:autoSpaceDN w:val="0"/>
        <w:adjustRightInd w:val="0"/>
        <w:spacing w:after="0" w:line="360" w:lineRule="auto"/>
        <w:ind w:left="0" w:firstLine="709"/>
        <w:jc w:val="both"/>
        <w:rPr>
          <w:rFonts w:ascii="Arial" w:eastAsia="Calibri" w:hAnsi="Arial" w:cs="Arial"/>
          <w:szCs w:val="28"/>
        </w:rPr>
      </w:pPr>
      <w:r w:rsidRPr="00030635">
        <w:rPr>
          <w:rFonts w:ascii="Arial" w:eastAsia="Calibri" w:hAnsi="Arial" w:cs="Arial"/>
          <w:szCs w:val="28"/>
        </w:rPr>
        <w:t>ВВЕДЕН ВПЕРВЫЕ</w:t>
      </w:r>
    </w:p>
    <w:p w14:paraId="6D1711D6" w14:textId="77777777" w:rsidR="00B1203E" w:rsidRPr="00030635" w:rsidRDefault="00B1203E" w:rsidP="00B1203E">
      <w:pPr>
        <w:spacing w:after="240"/>
        <w:ind w:firstLine="709"/>
        <w:jc w:val="both"/>
        <w:rPr>
          <w:rFonts w:ascii="Arial" w:eastAsia="Calibri" w:hAnsi="Arial" w:cs="Arial"/>
          <w:i/>
        </w:rPr>
      </w:pPr>
    </w:p>
    <w:p w14:paraId="29141EA7" w14:textId="77777777" w:rsidR="00B1203E" w:rsidRPr="00030635" w:rsidRDefault="00B1203E" w:rsidP="00B1203E">
      <w:pPr>
        <w:spacing w:after="240"/>
        <w:ind w:firstLine="709"/>
        <w:jc w:val="both"/>
        <w:rPr>
          <w:rFonts w:ascii="Arial" w:eastAsia="Calibri" w:hAnsi="Arial" w:cs="Arial"/>
          <w:i/>
        </w:rPr>
      </w:pPr>
      <w:r w:rsidRPr="00030635">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03E8B354" w14:textId="77777777" w:rsidR="00B1203E" w:rsidRPr="00030635" w:rsidRDefault="00B1203E" w:rsidP="00B1203E">
      <w:pPr>
        <w:spacing w:after="240"/>
        <w:jc w:val="center"/>
        <w:rPr>
          <w:rFonts w:ascii="Arial" w:eastAsia="Calibri" w:hAnsi="Arial" w:cs="Arial"/>
          <w:i/>
          <w:szCs w:val="28"/>
        </w:rPr>
      </w:pPr>
    </w:p>
    <w:p w14:paraId="11345C02" w14:textId="77777777" w:rsidR="00B1203E" w:rsidRPr="00030635" w:rsidRDefault="00B1203E" w:rsidP="00B1203E">
      <w:pPr>
        <w:spacing w:after="240"/>
        <w:jc w:val="center"/>
        <w:rPr>
          <w:rFonts w:ascii="Arial" w:eastAsia="Calibri" w:hAnsi="Arial" w:cs="Arial"/>
          <w:i/>
          <w:szCs w:val="28"/>
        </w:rPr>
      </w:pPr>
    </w:p>
    <w:p w14:paraId="20BA7EF0" w14:textId="77777777" w:rsidR="00B1203E" w:rsidRPr="00030635" w:rsidRDefault="00B1203E" w:rsidP="00B1203E">
      <w:pPr>
        <w:spacing w:after="240"/>
        <w:jc w:val="center"/>
        <w:rPr>
          <w:rFonts w:ascii="Arial" w:eastAsia="Calibri" w:hAnsi="Arial" w:cs="Arial"/>
          <w:i/>
          <w:szCs w:val="28"/>
        </w:rPr>
      </w:pPr>
    </w:p>
    <w:p w14:paraId="2DA4783C" w14:textId="77777777" w:rsidR="00B1203E" w:rsidRPr="00030635" w:rsidRDefault="00B1203E" w:rsidP="00B1203E">
      <w:pPr>
        <w:spacing w:after="240"/>
        <w:jc w:val="center"/>
        <w:rPr>
          <w:rFonts w:ascii="Arial" w:eastAsia="Calibri" w:hAnsi="Arial" w:cs="Arial"/>
          <w:szCs w:val="28"/>
        </w:rPr>
      </w:pPr>
    </w:p>
    <w:p w14:paraId="19A54E5F" w14:textId="77777777" w:rsidR="00B1203E" w:rsidRPr="00030635" w:rsidRDefault="00B1203E" w:rsidP="00B1203E">
      <w:pPr>
        <w:spacing w:after="240"/>
        <w:jc w:val="center"/>
        <w:rPr>
          <w:rFonts w:ascii="Arial" w:eastAsia="Calibri" w:hAnsi="Arial" w:cs="Arial"/>
          <w:szCs w:val="28"/>
        </w:rPr>
      </w:pPr>
    </w:p>
    <w:p w14:paraId="75BC4B4E" w14:textId="77777777" w:rsidR="00B1203E" w:rsidRPr="00030635" w:rsidRDefault="00B1203E" w:rsidP="00B1203E">
      <w:pPr>
        <w:spacing w:after="240"/>
        <w:jc w:val="center"/>
        <w:rPr>
          <w:rFonts w:ascii="Arial" w:eastAsia="Calibri" w:hAnsi="Arial" w:cs="Arial"/>
          <w:szCs w:val="28"/>
        </w:rPr>
      </w:pPr>
    </w:p>
    <w:p w14:paraId="53A1E366" w14:textId="77777777" w:rsidR="00B1203E" w:rsidRPr="00030635" w:rsidRDefault="00B1203E" w:rsidP="00B1203E">
      <w:pPr>
        <w:spacing w:after="240"/>
        <w:jc w:val="center"/>
        <w:rPr>
          <w:rFonts w:ascii="Arial" w:eastAsia="Calibri" w:hAnsi="Arial" w:cs="Arial"/>
          <w:szCs w:val="28"/>
        </w:rPr>
      </w:pPr>
    </w:p>
    <w:p w14:paraId="049DA7D6" w14:textId="77777777" w:rsidR="00B1203E" w:rsidRPr="00030635" w:rsidRDefault="00B1203E" w:rsidP="00A61082">
      <w:pPr>
        <w:spacing w:after="240"/>
        <w:rPr>
          <w:rFonts w:ascii="Arial" w:eastAsia="Calibri" w:hAnsi="Arial" w:cs="Arial"/>
          <w:szCs w:val="28"/>
        </w:rPr>
      </w:pPr>
    </w:p>
    <w:p w14:paraId="2F3C5FCF" w14:textId="77777777" w:rsidR="00B1203E" w:rsidRPr="00030635" w:rsidRDefault="00B1203E" w:rsidP="00B1203E">
      <w:pPr>
        <w:spacing w:after="240"/>
        <w:jc w:val="center"/>
        <w:rPr>
          <w:rFonts w:ascii="Arial" w:eastAsia="Calibri" w:hAnsi="Arial" w:cs="Arial"/>
          <w:szCs w:val="28"/>
        </w:rPr>
      </w:pPr>
    </w:p>
    <w:p w14:paraId="3A346257" w14:textId="77777777" w:rsidR="00B1203E" w:rsidRPr="00030635" w:rsidRDefault="00B1203E" w:rsidP="00B1203E">
      <w:pPr>
        <w:spacing w:after="240"/>
        <w:jc w:val="right"/>
        <w:rPr>
          <w:rFonts w:ascii="Arial" w:eastAsia="Calibri" w:hAnsi="Arial" w:cs="Arial"/>
          <w:szCs w:val="28"/>
        </w:rPr>
      </w:pPr>
      <w:r w:rsidRPr="00030635">
        <w:rPr>
          <w:rFonts w:ascii="Arial" w:eastAsia="Calibri" w:hAnsi="Arial" w:cs="Arial"/>
          <w:szCs w:val="28"/>
        </w:rPr>
        <w:sym w:font="Symbol" w:char="F0E3"/>
      </w:r>
      <w:r w:rsidR="00F979AC" w:rsidRPr="00030635">
        <w:rPr>
          <w:rFonts w:ascii="Arial" w:eastAsia="Calibri" w:hAnsi="Arial" w:cs="Arial"/>
          <w:szCs w:val="28"/>
        </w:rPr>
        <w:t>ФГБУ «РСТ»</w:t>
      </w:r>
      <w:r w:rsidRPr="00030635">
        <w:rPr>
          <w:rFonts w:ascii="Arial" w:eastAsia="Calibri" w:hAnsi="Arial" w:cs="Arial"/>
          <w:szCs w:val="28"/>
        </w:rPr>
        <w:t>, оформление, 20__</w:t>
      </w:r>
    </w:p>
    <w:p w14:paraId="06AD6ACB" w14:textId="77777777" w:rsidR="00B1203E" w:rsidRPr="00030635" w:rsidRDefault="00B1203E" w:rsidP="00B1203E">
      <w:pPr>
        <w:spacing w:after="240"/>
        <w:ind w:firstLine="709"/>
        <w:jc w:val="both"/>
        <w:rPr>
          <w:rFonts w:ascii="Arial" w:eastAsia="Calibri" w:hAnsi="Arial" w:cs="Arial"/>
          <w:iCs/>
          <w:szCs w:val="28"/>
        </w:rPr>
      </w:pPr>
      <w:r w:rsidRPr="00030635">
        <w:rPr>
          <w:rFonts w:ascii="Arial" w:eastAsia="Calibri" w:hAnsi="Arial" w:cs="Arial"/>
          <w:szCs w:val="28"/>
        </w:rPr>
        <w:lastRenderedPageBreak/>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030635">
        <w:rPr>
          <w:rFonts w:ascii="Arial" w:eastAsia="Calibri" w:hAnsi="Arial" w:cs="Arial"/>
          <w:iCs/>
          <w:szCs w:val="28"/>
        </w:rPr>
        <w:t>Федерального агентства по техническому регулированию и метрологии</w:t>
      </w:r>
    </w:p>
    <w:p w14:paraId="45E6904A" w14:textId="77777777" w:rsidR="00636918" w:rsidRPr="00030635" w:rsidRDefault="00B1203E" w:rsidP="00636918">
      <w:pPr>
        <w:spacing w:after="240"/>
        <w:ind w:firstLine="709"/>
        <w:jc w:val="center"/>
        <w:rPr>
          <w:rFonts w:ascii="Arial" w:eastAsiaTheme="minorEastAsia" w:hAnsi="Arial" w:cs="Arial"/>
          <w:b/>
          <w:sz w:val="28"/>
          <w:szCs w:val="28"/>
          <w:lang w:eastAsia="ru-RU"/>
        </w:rPr>
      </w:pPr>
      <w:r w:rsidRPr="00030635">
        <w:rPr>
          <w:rFonts w:ascii="Arial" w:hAnsi="Arial" w:cs="Arial"/>
          <w:noProof/>
          <w:sz w:val="28"/>
          <w:szCs w:val="28"/>
          <w:lang w:eastAsia="ru-RU"/>
        </w:rPr>
        <mc:AlternateContent>
          <mc:Choice Requires="wps">
            <w:drawing>
              <wp:anchor distT="0" distB="0" distL="114300" distR="114300" simplePos="0" relativeHeight="251661312" behindDoc="0" locked="0" layoutInCell="1" allowOverlap="1" wp14:anchorId="4EFBAE59" wp14:editId="285C5B29">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14:paraId="201B859E" w14:textId="77777777" w:rsidR="00C7256B" w:rsidRPr="00496C2E" w:rsidRDefault="00C7256B" w:rsidP="00B1203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BAE59"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14:paraId="201B859E" w14:textId="77777777" w:rsidR="00C7256B" w:rsidRPr="00496C2E" w:rsidRDefault="00C7256B" w:rsidP="00B1203E">
                      <w:pPr>
                        <w:rPr>
                          <w:lang w:val="en-US"/>
                        </w:rPr>
                      </w:pPr>
                    </w:p>
                  </w:txbxContent>
                </v:textbox>
              </v:shape>
            </w:pict>
          </mc:Fallback>
        </mc:AlternateContent>
      </w:r>
      <w:r w:rsidRPr="00030635">
        <w:rPr>
          <w:rFonts w:ascii="Arial" w:hAnsi="Arial" w:cs="Arial"/>
          <w:b/>
          <w:sz w:val="32"/>
          <w:szCs w:val="28"/>
        </w:rPr>
        <w:br w:type="page"/>
      </w:r>
      <w:r w:rsidR="00636918" w:rsidRPr="00030635">
        <w:rPr>
          <w:rFonts w:ascii="Arial" w:eastAsiaTheme="minorEastAsia" w:hAnsi="Arial" w:cs="Arial"/>
          <w:b/>
          <w:sz w:val="28"/>
          <w:szCs w:val="28"/>
          <w:lang w:eastAsia="ru-RU"/>
        </w:rPr>
        <w:lastRenderedPageBreak/>
        <w:t>Содержание</w:t>
      </w:r>
    </w:p>
    <w:p w14:paraId="393A369B" w14:textId="77777777" w:rsidR="00636918" w:rsidRPr="00030635" w:rsidRDefault="00636918" w:rsidP="00636918">
      <w:pPr>
        <w:spacing w:after="0" w:line="360" w:lineRule="auto"/>
        <w:ind w:firstLine="708"/>
        <w:jc w:val="center"/>
        <w:rPr>
          <w:rFonts w:ascii="Arial" w:eastAsia="Calibri" w:hAnsi="Arial" w:cs="Arial"/>
          <w:sz w:val="24"/>
          <w:szCs w:val="24"/>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544"/>
        <w:gridCol w:w="8188"/>
        <w:gridCol w:w="839"/>
      </w:tblGrid>
      <w:tr w:rsidR="0066154F" w:rsidRPr="00030635" w14:paraId="15BC01EC" w14:textId="77777777" w:rsidTr="0066154F">
        <w:tc>
          <w:tcPr>
            <w:tcW w:w="544" w:type="dxa"/>
          </w:tcPr>
          <w:p w14:paraId="094DBC57" w14:textId="77777777" w:rsidR="00636918" w:rsidRPr="00030635" w:rsidRDefault="00636918" w:rsidP="00542C9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1</w:t>
            </w:r>
          </w:p>
        </w:tc>
        <w:tc>
          <w:tcPr>
            <w:tcW w:w="8188" w:type="dxa"/>
          </w:tcPr>
          <w:p w14:paraId="063F1BE4" w14:textId="77777777" w:rsidR="00636918" w:rsidRPr="00030635" w:rsidRDefault="00636918" w:rsidP="00542C92">
            <w:pPr>
              <w:tabs>
                <w:tab w:val="left" w:leader="dot" w:pos="7961"/>
              </w:tabs>
              <w:spacing w:line="360" w:lineRule="auto"/>
              <w:rPr>
                <w:rFonts w:ascii="Arial" w:eastAsia="Calibri" w:hAnsi="Arial" w:cs="Arial"/>
                <w:sz w:val="24"/>
                <w:szCs w:val="24"/>
              </w:rPr>
            </w:pPr>
            <w:r w:rsidRPr="00030635">
              <w:rPr>
                <w:rFonts w:ascii="Arial" w:eastAsia="Calibri" w:hAnsi="Arial" w:cs="Arial"/>
                <w:sz w:val="24"/>
                <w:szCs w:val="24"/>
              </w:rPr>
              <w:t xml:space="preserve">Область применения </w:t>
            </w:r>
            <w:r w:rsidRPr="00030635">
              <w:rPr>
                <w:rFonts w:ascii="Arial" w:hAnsi="Arial" w:cs="Arial"/>
                <w:bCs/>
                <w:sz w:val="24"/>
                <w:szCs w:val="24"/>
              </w:rPr>
              <w:tab/>
            </w:r>
          </w:p>
        </w:tc>
        <w:tc>
          <w:tcPr>
            <w:tcW w:w="839" w:type="dxa"/>
          </w:tcPr>
          <w:p w14:paraId="3E1DBBD7" w14:textId="77777777" w:rsidR="00636918" w:rsidRPr="00030635" w:rsidRDefault="003D258D" w:rsidP="00542C9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1</w:t>
            </w:r>
          </w:p>
        </w:tc>
      </w:tr>
      <w:tr w:rsidR="0066154F" w:rsidRPr="00030635" w14:paraId="209D6211" w14:textId="77777777" w:rsidTr="0066154F">
        <w:tc>
          <w:tcPr>
            <w:tcW w:w="544" w:type="dxa"/>
          </w:tcPr>
          <w:p w14:paraId="68A273E7" w14:textId="77777777" w:rsidR="00636918" w:rsidRPr="00030635" w:rsidRDefault="00636918" w:rsidP="00542C9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2</w:t>
            </w:r>
          </w:p>
        </w:tc>
        <w:tc>
          <w:tcPr>
            <w:tcW w:w="8188" w:type="dxa"/>
          </w:tcPr>
          <w:p w14:paraId="3B455576" w14:textId="77777777" w:rsidR="00636918" w:rsidRPr="00030635" w:rsidRDefault="00636918" w:rsidP="00542C9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 xml:space="preserve">Нормативные ссылки </w:t>
            </w:r>
            <w:r w:rsidRPr="00030635">
              <w:rPr>
                <w:rFonts w:ascii="Arial" w:hAnsi="Arial" w:cs="Arial"/>
                <w:bCs/>
                <w:sz w:val="24"/>
                <w:szCs w:val="24"/>
              </w:rPr>
              <w:tab/>
            </w:r>
          </w:p>
        </w:tc>
        <w:tc>
          <w:tcPr>
            <w:tcW w:w="839" w:type="dxa"/>
          </w:tcPr>
          <w:p w14:paraId="6DEC62F6" w14:textId="77777777" w:rsidR="00636918" w:rsidRPr="00030635" w:rsidRDefault="003D258D" w:rsidP="00542C9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1</w:t>
            </w:r>
          </w:p>
        </w:tc>
      </w:tr>
      <w:tr w:rsidR="0066154F" w:rsidRPr="00030635" w14:paraId="18ED37FE" w14:textId="77777777" w:rsidTr="0066154F">
        <w:tc>
          <w:tcPr>
            <w:tcW w:w="544" w:type="dxa"/>
          </w:tcPr>
          <w:p w14:paraId="50C7F2D4" w14:textId="77777777" w:rsidR="00636918" w:rsidRPr="00030635" w:rsidRDefault="00636918" w:rsidP="00542C9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3</w:t>
            </w:r>
          </w:p>
        </w:tc>
        <w:tc>
          <w:tcPr>
            <w:tcW w:w="8188" w:type="dxa"/>
          </w:tcPr>
          <w:p w14:paraId="21BB81E3" w14:textId="77777777" w:rsidR="00636918" w:rsidRPr="00030635" w:rsidRDefault="00636918" w:rsidP="00542C9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Термины и определения</w:t>
            </w:r>
            <w:r w:rsidRPr="00030635">
              <w:rPr>
                <w:rFonts w:ascii="Arial" w:hAnsi="Arial" w:cs="Arial"/>
                <w:bCs/>
                <w:sz w:val="24"/>
                <w:szCs w:val="24"/>
              </w:rPr>
              <w:tab/>
            </w:r>
          </w:p>
        </w:tc>
        <w:tc>
          <w:tcPr>
            <w:tcW w:w="839" w:type="dxa"/>
          </w:tcPr>
          <w:p w14:paraId="3172B742" w14:textId="77777777" w:rsidR="00636918" w:rsidRPr="00030635" w:rsidRDefault="003D258D" w:rsidP="00542C9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2</w:t>
            </w:r>
          </w:p>
        </w:tc>
      </w:tr>
      <w:tr w:rsidR="0066154F" w:rsidRPr="00030635" w14:paraId="3D928745" w14:textId="77777777" w:rsidTr="0066154F">
        <w:trPr>
          <w:trHeight w:val="182"/>
        </w:trPr>
        <w:tc>
          <w:tcPr>
            <w:tcW w:w="544" w:type="dxa"/>
          </w:tcPr>
          <w:p w14:paraId="5F89DD05" w14:textId="77777777" w:rsidR="00636918" w:rsidRPr="00030635" w:rsidRDefault="00636918" w:rsidP="00542C9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4</w:t>
            </w:r>
          </w:p>
        </w:tc>
        <w:tc>
          <w:tcPr>
            <w:tcW w:w="8188" w:type="dxa"/>
          </w:tcPr>
          <w:p w14:paraId="46F0E92D" w14:textId="77777777" w:rsidR="00636918" w:rsidRPr="00030635" w:rsidRDefault="00140C7C" w:rsidP="00542C9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Обозначение</w:t>
            </w:r>
            <w:r w:rsidR="00636918" w:rsidRPr="00030635">
              <w:rPr>
                <w:rFonts w:ascii="Arial" w:eastAsia="Calibri" w:hAnsi="Arial" w:cs="Arial"/>
                <w:sz w:val="24"/>
                <w:szCs w:val="24"/>
              </w:rPr>
              <w:t xml:space="preserve"> </w:t>
            </w:r>
            <w:r w:rsidR="00636918" w:rsidRPr="00030635">
              <w:rPr>
                <w:rFonts w:ascii="Arial" w:hAnsi="Arial" w:cs="Arial"/>
                <w:bCs/>
                <w:sz w:val="24"/>
                <w:szCs w:val="24"/>
              </w:rPr>
              <w:tab/>
            </w:r>
          </w:p>
        </w:tc>
        <w:tc>
          <w:tcPr>
            <w:tcW w:w="839" w:type="dxa"/>
          </w:tcPr>
          <w:p w14:paraId="232E2D74" w14:textId="77777777" w:rsidR="00636918" w:rsidRPr="00030635" w:rsidRDefault="003D258D" w:rsidP="00542C9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2</w:t>
            </w:r>
          </w:p>
        </w:tc>
      </w:tr>
      <w:tr w:rsidR="0066154F" w:rsidRPr="00030635" w14:paraId="46D6F817" w14:textId="77777777" w:rsidTr="0066154F">
        <w:trPr>
          <w:trHeight w:val="182"/>
        </w:trPr>
        <w:tc>
          <w:tcPr>
            <w:tcW w:w="544" w:type="dxa"/>
          </w:tcPr>
          <w:p w14:paraId="395C2A86" w14:textId="77777777" w:rsidR="00DB29E2" w:rsidRPr="00030635" w:rsidRDefault="00DB29E2"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5</w:t>
            </w:r>
          </w:p>
        </w:tc>
        <w:tc>
          <w:tcPr>
            <w:tcW w:w="8188" w:type="dxa"/>
          </w:tcPr>
          <w:p w14:paraId="1FD822F5" w14:textId="77777777" w:rsidR="00DB29E2" w:rsidRPr="00030635" w:rsidRDefault="00140C7C"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Общие технические требования</w:t>
            </w:r>
            <w:r w:rsidR="00DB29E2" w:rsidRPr="00030635">
              <w:rPr>
                <w:rFonts w:ascii="Arial" w:hAnsi="Arial" w:cs="Arial"/>
                <w:bCs/>
                <w:sz w:val="24"/>
                <w:szCs w:val="24"/>
              </w:rPr>
              <w:tab/>
            </w:r>
          </w:p>
        </w:tc>
        <w:tc>
          <w:tcPr>
            <w:tcW w:w="839" w:type="dxa"/>
          </w:tcPr>
          <w:p w14:paraId="41C1E765" w14:textId="77777777" w:rsidR="00DB29E2" w:rsidRPr="00030635" w:rsidRDefault="003D258D"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3</w:t>
            </w:r>
          </w:p>
        </w:tc>
      </w:tr>
      <w:tr w:rsidR="0066154F" w:rsidRPr="00030635" w14:paraId="1AC8F948" w14:textId="77777777" w:rsidTr="0066154F">
        <w:trPr>
          <w:trHeight w:val="182"/>
        </w:trPr>
        <w:tc>
          <w:tcPr>
            <w:tcW w:w="544" w:type="dxa"/>
          </w:tcPr>
          <w:p w14:paraId="3FF8617F" w14:textId="77777777" w:rsidR="00DB29E2" w:rsidRPr="00030635" w:rsidRDefault="00DB29E2"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6</w:t>
            </w:r>
          </w:p>
        </w:tc>
        <w:tc>
          <w:tcPr>
            <w:tcW w:w="8188" w:type="dxa"/>
          </w:tcPr>
          <w:p w14:paraId="36C1287E" w14:textId="77777777" w:rsidR="00DB29E2" w:rsidRPr="00030635" w:rsidRDefault="0066154F"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Требования безопасности</w:t>
            </w:r>
            <w:r w:rsidR="00DB29E2" w:rsidRPr="00030635">
              <w:rPr>
                <w:rFonts w:ascii="Arial" w:hAnsi="Arial" w:cs="Arial"/>
                <w:bCs/>
                <w:sz w:val="24"/>
                <w:szCs w:val="24"/>
              </w:rPr>
              <w:tab/>
            </w:r>
          </w:p>
        </w:tc>
        <w:tc>
          <w:tcPr>
            <w:tcW w:w="839" w:type="dxa"/>
          </w:tcPr>
          <w:p w14:paraId="2B3B3E12" w14:textId="77777777" w:rsidR="00DB29E2" w:rsidRPr="00030635" w:rsidRDefault="003D258D"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4</w:t>
            </w:r>
          </w:p>
        </w:tc>
      </w:tr>
      <w:tr w:rsidR="0066154F" w:rsidRPr="00030635" w14:paraId="4D078246" w14:textId="77777777" w:rsidTr="0066154F">
        <w:trPr>
          <w:trHeight w:val="146"/>
        </w:trPr>
        <w:tc>
          <w:tcPr>
            <w:tcW w:w="544" w:type="dxa"/>
          </w:tcPr>
          <w:p w14:paraId="2B0FF03C" w14:textId="77777777" w:rsidR="00DB29E2" w:rsidRPr="00030635" w:rsidRDefault="00DB29E2"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7</w:t>
            </w:r>
          </w:p>
        </w:tc>
        <w:tc>
          <w:tcPr>
            <w:tcW w:w="8188" w:type="dxa"/>
          </w:tcPr>
          <w:p w14:paraId="1D8006AA" w14:textId="77777777" w:rsidR="00DB29E2" w:rsidRPr="00030635" w:rsidRDefault="0066154F"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Требования охраны окружающей среды</w:t>
            </w:r>
            <w:r w:rsidR="00DB29E2" w:rsidRPr="00030635">
              <w:rPr>
                <w:rFonts w:ascii="Arial" w:hAnsi="Arial" w:cs="Arial"/>
                <w:bCs/>
                <w:sz w:val="24"/>
                <w:szCs w:val="24"/>
              </w:rPr>
              <w:tab/>
            </w:r>
          </w:p>
        </w:tc>
        <w:tc>
          <w:tcPr>
            <w:tcW w:w="839" w:type="dxa"/>
          </w:tcPr>
          <w:p w14:paraId="538C6B91" w14:textId="77777777" w:rsidR="00DB29E2" w:rsidRPr="00030635" w:rsidRDefault="003D258D"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7</w:t>
            </w:r>
          </w:p>
        </w:tc>
      </w:tr>
      <w:tr w:rsidR="0066154F" w:rsidRPr="00030635" w14:paraId="2F29753B" w14:textId="77777777" w:rsidTr="0066154F">
        <w:trPr>
          <w:trHeight w:val="158"/>
        </w:trPr>
        <w:tc>
          <w:tcPr>
            <w:tcW w:w="544" w:type="dxa"/>
          </w:tcPr>
          <w:p w14:paraId="341DA726" w14:textId="77777777" w:rsidR="00DB29E2" w:rsidRPr="00030635" w:rsidRDefault="00DB29E2"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8</w:t>
            </w:r>
          </w:p>
        </w:tc>
        <w:tc>
          <w:tcPr>
            <w:tcW w:w="8188" w:type="dxa"/>
          </w:tcPr>
          <w:p w14:paraId="70A22FF9" w14:textId="77777777" w:rsidR="00DB29E2" w:rsidRPr="00030635" w:rsidRDefault="0066154F"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Правила приемки</w:t>
            </w:r>
            <w:r w:rsidR="00DB29E2" w:rsidRPr="00030635">
              <w:rPr>
                <w:rFonts w:ascii="Arial" w:hAnsi="Arial" w:cs="Arial"/>
                <w:bCs/>
                <w:sz w:val="24"/>
                <w:szCs w:val="24"/>
              </w:rPr>
              <w:tab/>
            </w:r>
          </w:p>
        </w:tc>
        <w:tc>
          <w:tcPr>
            <w:tcW w:w="839" w:type="dxa"/>
          </w:tcPr>
          <w:p w14:paraId="19175520" w14:textId="77777777" w:rsidR="00DB29E2" w:rsidRPr="00030635" w:rsidRDefault="003D258D"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7</w:t>
            </w:r>
          </w:p>
        </w:tc>
      </w:tr>
      <w:tr w:rsidR="0066154F" w:rsidRPr="00030635" w14:paraId="143377FC" w14:textId="77777777" w:rsidTr="0066154F">
        <w:trPr>
          <w:trHeight w:val="158"/>
        </w:trPr>
        <w:tc>
          <w:tcPr>
            <w:tcW w:w="544" w:type="dxa"/>
          </w:tcPr>
          <w:p w14:paraId="648332A5" w14:textId="77777777" w:rsidR="0066154F" w:rsidRPr="00030635" w:rsidRDefault="0066154F"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9</w:t>
            </w:r>
          </w:p>
        </w:tc>
        <w:tc>
          <w:tcPr>
            <w:tcW w:w="8188" w:type="dxa"/>
          </w:tcPr>
          <w:p w14:paraId="183AD875" w14:textId="77777777" w:rsidR="0066154F" w:rsidRPr="00030635" w:rsidRDefault="0066154F" w:rsidP="003D258D">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 xml:space="preserve">Методы </w:t>
            </w:r>
            <w:r w:rsidR="003D258D" w:rsidRPr="00030635">
              <w:rPr>
                <w:rFonts w:ascii="Arial" w:eastAsia="Calibri" w:hAnsi="Arial" w:cs="Arial"/>
                <w:sz w:val="24"/>
                <w:szCs w:val="24"/>
              </w:rPr>
              <w:t>испытаний</w:t>
            </w:r>
            <w:r w:rsidR="00F979AC" w:rsidRPr="00030635">
              <w:rPr>
                <w:rFonts w:ascii="Arial" w:hAnsi="Arial" w:cs="Arial"/>
                <w:bCs/>
                <w:sz w:val="24"/>
                <w:szCs w:val="24"/>
              </w:rPr>
              <w:tab/>
            </w:r>
          </w:p>
        </w:tc>
        <w:tc>
          <w:tcPr>
            <w:tcW w:w="839" w:type="dxa"/>
          </w:tcPr>
          <w:p w14:paraId="248EC54A" w14:textId="77777777" w:rsidR="0066154F" w:rsidRPr="00030635" w:rsidRDefault="003D258D"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7</w:t>
            </w:r>
          </w:p>
        </w:tc>
      </w:tr>
      <w:tr w:rsidR="0066154F" w:rsidRPr="00030635" w14:paraId="658547C3" w14:textId="77777777" w:rsidTr="0066154F">
        <w:trPr>
          <w:trHeight w:val="158"/>
        </w:trPr>
        <w:tc>
          <w:tcPr>
            <w:tcW w:w="544" w:type="dxa"/>
          </w:tcPr>
          <w:p w14:paraId="158EB8B2" w14:textId="77777777" w:rsidR="0066154F" w:rsidRPr="00030635" w:rsidRDefault="0066154F"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10</w:t>
            </w:r>
          </w:p>
        </w:tc>
        <w:tc>
          <w:tcPr>
            <w:tcW w:w="8188" w:type="dxa"/>
          </w:tcPr>
          <w:p w14:paraId="1F503658" w14:textId="77777777" w:rsidR="0066154F" w:rsidRPr="00030635" w:rsidRDefault="0066154F"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Транспортирование и хранение</w:t>
            </w:r>
            <w:r w:rsidR="00F979AC" w:rsidRPr="00030635">
              <w:rPr>
                <w:rFonts w:ascii="Arial" w:hAnsi="Arial" w:cs="Arial"/>
                <w:bCs/>
                <w:sz w:val="24"/>
                <w:szCs w:val="24"/>
              </w:rPr>
              <w:tab/>
            </w:r>
          </w:p>
        </w:tc>
        <w:tc>
          <w:tcPr>
            <w:tcW w:w="839" w:type="dxa"/>
          </w:tcPr>
          <w:p w14:paraId="634191DA" w14:textId="77777777" w:rsidR="0066154F" w:rsidRPr="00030635" w:rsidRDefault="003D258D"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9</w:t>
            </w:r>
          </w:p>
        </w:tc>
      </w:tr>
      <w:tr w:rsidR="0066154F" w:rsidRPr="00030635" w14:paraId="3907C00E" w14:textId="77777777" w:rsidTr="0066154F">
        <w:trPr>
          <w:trHeight w:val="158"/>
        </w:trPr>
        <w:tc>
          <w:tcPr>
            <w:tcW w:w="544" w:type="dxa"/>
          </w:tcPr>
          <w:p w14:paraId="451EEF70" w14:textId="77777777" w:rsidR="0066154F" w:rsidRPr="00030635" w:rsidRDefault="0066154F"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11</w:t>
            </w:r>
          </w:p>
        </w:tc>
        <w:tc>
          <w:tcPr>
            <w:tcW w:w="8188" w:type="dxa"/>
          </w:tcPr>
          <w:p w14:paraId="4ED46F3B" w14:textId="77777777" w:rsidR="0066154F" w:rsidRPr="00030635" w:rsidRDefault="0066154F"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Гарантии изготовителя</w:t>
            </w:r>
            <w:r w:rsidR="00F979AC" w:rsidRPr="00030635">
              <w:rPr>
                <w:rFonts w:ascii="Arial" w:hAnsi="Arial" w:cs="Arial"/>
                <w:bCs/>
                <w:sz w:val="24"/>
                <w:szCs w:val="24"/>
              </w:rPr>
              <w:tab/>
            </w:r>
          </w:p>
        </w:tc>
        <w:tc>
          <w:tcPr>
            <w:tcW w:w="839" w:type="dxa"/>
          </w:tcPr>
          <w:p w14:paraId="46BC1894" w14:textId="77777777" w:rsidR="0066154F" w:rsidRPr="00030635" w:rsidRDefault="003D258D" w:rsidP="00DB29E2">
            <w:pPr>
              <w:tabs>
                <w:tab w:val="left" w:pos="440"/>
                <w:tab w:val="right" w:leader="dot" w:pos="9061"/>
              </w:tabs>
              <w:spacing w:line="360" w:lineRule="auto"/>
              <w:rPr>
                <w:rFonts w:ascii="Arial" w:eastAsia="Calibri" w:hAnsi="Arial" w:cs="Arial"/>
                <w:sz w:val="24"/>
                <w:szCs w:val="24"/>
              </w:rPr>
            </w:pPr>
            <w:r w:rsidRPr="00030635">
              <w:rPr>
                <w:rFonts w:ascii="Arial" w:eastAsia="Calibri" w:hAnsi="Arial" w:cs="Arial"/>
                <w:sz w:val="24"/>
                <w:szCs w:val="24"/>
              </w:rPr>
              <w:t>10</w:t>
            </w:r>
          </w:p>
        </w:tc>
      </w:tr>
    </w:tbl>
    <w:p w14:paraId="795FAE34" w14:textId="77777777" w:rsidR="00636918" w:rsidRPr="00030635" w:rsidRDefault="00636918" w:rsidP="00636918">
      <w:pPr>
        <w:spacing w:after="0" w:line="360" w:lineRule="auto"/>
        <w:ind w:firstLine="708"/>
        <w:jc w:val="center"/>
        <w:rPr>
          <w:rFonts w:ascii="Times New Roman" w:hAnsi="Times New Roman" w:cs="Times New Roman"/>
          <w:b/>
          <w:bCs/>
          <w:sz w:val="28"/>
          <w:szCs w:val="28"/>
        </w:rPr>
      </w:pPr>
    </w:p>
    <w:p w14:paraId="66AAE7EA" w14:textId="77777777" w:rsidR="00636918" w:rsidRPr="00030635" w:rsidRDefault="00636918" w:rsidP="00636918">
      <w:pPr>
        <w:spacing w:after="0" w:line="360" w:lineRule="auto"/>
        <w:ind w:firstLine="708"/>
        <w:jc w:val="center"/>
        <w:rPr>
          <w:rFonts w:ascii="Times New Roman" w:hAnsi="Times New Roman" w:cs="Times New Roman"/>
          <w:b/>
          <w:bCs/>
          <w:sz w:val="28"/>
          <w:szCs w:val="28"/>
        </w:rPr>
        <w:sectPr w:rsidR="00636918" w:rsidRPr="00030635" w:rsidSect="004E0AE4">
          <w:headerReference w:type="even" r:id="rId9"/>
          <w:headerReference w:type="default" r:id="rId10"/>
          <w:footerReference w:type="even" r:id="rId11"/>
          <w:footerReference w:type="default" r:id="rId12"/>
          <w:footerReference w:type="first" r:id="rId13"/>
          <w:pgSz w:w="11906" w:h="16838"/>
          <w:pgMar w:top="1134" w:right="1418" w:bottom="1276" w:left="851" w:header="708" w:footer="708" w:gutter="0"/>
          <w:pgNumType w:fmt="upperRoman"/>
          <w:cols w:space="708"/>
          <w:titlePg/>
          <w:docGrid w:linePitch="360"/>
        </w:sectPr>
      </w:pPr>
    </w:p>
    <w:tbl>
      <w:tblPr>
        <w:tblW w:w="0" w:type="auto"/>
        <w:tblLook w:val="00A0" w:firstRow="1" w:lastRow="0" w:firstColumn="1" w:lastColumn="0" w:noHBand="0" w:noVBand="0"/>
      </w:tblPr>
      <w:tblGrid>
        <w:gridCol w:w="9072"/>
      </w:tblGrid>
      <w:tr w:rsidR="00636918" w:rsidRPr="00030635" w14:paraId="3E670553" w14:textId="77777777" w:rsidTr="00542C92">
        <w:trPr>
          <w:trHeight w:val="397"/>
        </w:trPr>
        <w:tc>
          <w:tcPr>
            <w:tcW w:w="9287" w:type="dxa"/>
            <w:tcBorders>
              <w:bottom w:val="single" w:sz="36" w:space="0" w:color="auto"/>
            </w:tcBorders>
            <w:vAlign w:val="center"/>
          </w:tcPr>
          <w:p w14:paraId="458FF2EB" w14:textId="77777777" w:rsidR="00636918" w:rsidRPr="00030635" w:rsidRDefault="00636918" w:rsidP="009A489F">
            <w:pPr>
              <w:spacing w:line="360" w:lineRule="auto"/>
              <w:ind w:left="-113" w:right="-107"/>
              <w:jc w:val="center"/>
              <w:rPr>
                <w:rFonts w:ascii="Times New Roman" w:eastAsia="Calibri" w:hAnsi="Times New Roman" w:cs="Times New Roman"/>
                <w:b/>
                <w:sz w:val="24"/>
                <w:szCs w:val="24"/>
                <w:lang w:eastAsia="ru-RU"/>
              </w:rPr>
            </w:pPr>
            <w:r w:rsidRPr="00030635">
              <w:rPr>
                <w:rFonts w:ascii="Arial" w:eastAsia="Times New Roman" w:hAnsi="Arial" w:cs="Arial"/>
                <w:b/>
                <w:spacing w:val="60"/>
                <w:szCs w:val="28"/>
              </w:rPr>
              <w:lastRenderedPageBreak/>
              <w:t>НАЦИОНАЛЬНЫЙ СТАНДАРТ РОССИЙСКОЙ ФЕДЕРАЦИИ</w:t>
            </w:r>
          </w:p>
        </w:tc>
      </w:tr>
      <w:tr w:rsidR="00636918" w:rsidRPr="00030635" w14:paraId="51432F43" w14:textId="77777777" w:rsidTr="00542C92">
        <w:trPr>
          <w:trHeight w:hRule="exact" w:val="2371"/>
        </w:trPr>
        <w:tc>
          <w:tcPr>
            <w:tcW w:w="9287" w:type="dxa"/>
            <w:tcBorders>
              <w:top w:val="single" w:sz="36" w:space="0" w:color="auto"/>
              <w:bottom w:val="single" w:sz="24" w:space="0" w:color="auto"/>
            </w:tcBorders>
            <w:vAlign w:val="center"/>
          </w:tcPr>
          <w:p w14:paraId="114426D5" w14:textId="77777777" w:rsidR="00636918" w:rsidRPr="00030635" w:rsidRDefault="00636918" w:rsidP="007E0F1E">
            <w:pPr>
              <w:spacing w:after="0"/>
              <w:ind w:left="-113" w:right="-107"/>
              <w:jc w:val="center"/>
              <w:rPr>
                <w:rFonts w:ascii="Arial" w:eastAsia="Times New Roman" w:hAnsi="Arial" w:cs="Arial"/>
                <w:b/>
                <w:caps/>
                <w:sz w:val="28"/>
                <w:szCs w:val="28"/>
              </w:rPr>
            </w:pPr>
            <w:r w:rsidRPr="00030635">
              <w:rPr>
                <w:rFonts w:ascii="Arial" w:eastAsia="Times New Roman" w:hAnsi="Arial" w:cs="Arial"/>
                <w:b/>
                <w:sz w:val="28"/>
                <w:szCs w:val="28"/>
              </w:rPr>
              <w:t>Аддитивные технологии</w:t>
            </w:r>
            <w:r w:rsidRPr="00030635">
              <w:rPr>
                <w:rFonts w:ascii="Arial" w:eastAsia="Times New Roman" w:hAnsi="Arial" w:cs="Arial"/>
                <w:b/>
                <w:caps/>
                <w:sz w:val="28"/>
                <w:szCs w:val="28"/>
              </w:rPr>
              <w:t xml:space="preserve"> </w:t>
            </w:r>
          </w:p>
          <w:p w14:paraId="7E927F82" w14:textId="77777777" w:rsidR="007E0F1E" w:rsidRPr="00030635" w:rsidRDefault="00ED2064" w:rsidP="007E0F1E">
            <w:pPr>
              <w:spacing w:after="0"/>
              <w:jc w:val="center"/>
              <w:rPr>
                <w:rFonts w:ascii="Arial" w:eastAsia="Times New Roman" w:hAnsi="Arial" w:cs="Arial"/>
                <w:b/>
                <w:sz w:val="28"/>
                <w:szCs w:val="28"/>
              </w:rPr>
            </w:pPr>
            <w:r w:rsidRPr="00030635">
              <w:rPr>
                <w:rFonts w:ascii="Arial" w:eastAsia="Times New Roman" w:hAnsi="Arial" w:cs="Arial"/>
                <w:b/>
                <w:sz w:val="28"/>
                <w:szCs w:val="28"/>
              </w:rPr>
              <w:t xml:space="preserve">СИСТЕМА </w:t>
            </w:r>
            <w:r w:rsidR="007E0F1E" w:rsidRPr="00030635">
              <w:rPr>
                <w:rFonts w:ascii="Arial" w:eastAsia="Times New Roman" w:hAnsi="Arial" w:cs="Arial"/>
                <w:b/>
                <w:sz w:val="28"/>
                <w:szCs w:val="28"/>
              </w:rPr>
              <w:t xml:space="preserve">СКАНИРУЮЩАЯ ЛАЗЕРНАЯ </w:t>
            </w:r>
            <w:r w:rsidRPr="00030635">
              <w:rPr>
                <w:rFonts w:ascii="Arial" w:eastAsia="Times New Roman" w:hAnsi="Arial" w:cs="Arial"/>
                <w:b/>
                <w:sz w:val="28"/>
                <w:szCs w:val="28"/>
              </w:rPr>
              <w:t>ТРЕХОСЕВАЯ</w:t>
            </w:r>
            <w:r w:rsidR="00851B50" w:rsidRPr="00030635">
              <w:rPr>
                <w:rFonts w:ascii="Arial" w:eastAsia="Times New Roman" w:hAnsi="Arial" w:cs="Arial"/>
                <w:b/>
                <w:sz w:val="28"/>
                <w:szCs w:val="28"/>
              </w:rPr>
              <w:t xml:space="preserve"> С МОДУЛЕМ СОПРЯЖЕНИЯ ЛАЗЕРОВ</w:t>
            </w:r>
          </w:p>
          <w:p w14:paraId="55329F07" w14:textId="77777777" w:rsidR="00636918" w:rsidRPr="00030635" w:rsidRDefault="00636918" w:rsidP="007E0F1E">
            <w:pPr>
              <w:tabs>
                <w:tab w:val="center" w:pos="4677"/>
                <w:tab w:val="right" w:pos="9355"/>
              </w:tabs>
              <w:suppressAutoHyphens/>
              <w:spacing w:after="0"/>
              <w:ind w:left="-113" w:right="-107"/>
              <w:jc w:val="center"/>
              <w:rPr>
                <w:rFonts w:ascii="Arial" w:eastAsia="Times New Roman" w:hAnsi="Arial" w:cs="Arial"/>
                <w:b/>
                <w:caps/>
                <w:sz w:val="28"/>
                <w:szCs w:val="28"/>
              </w:rPr>
            </w:pPr>
            <w:r w:rsidRPr="00030635">
              <w:rPr>
                <w:rFonts w:ascii="Arial" w:eastAsia="Times New Roman" w:hAnsi="Arial" w:cs="Arial"/>
                <w:b/>
                <w:sz w:val="28"/>
                <w:szCs w:val="28"/>
              </w:rPr>
              <w:t>Общие технические условия</w:t>
            </w:r>
          </w:p>
          <w:p w14:paraId="120BB2AD" w14:textId="77777777" w:rsidR="00636918" w:rsidRPr="00030635" w:rsidRDefault="00636918" w:rsidP="009A489F">
            <w:pPr>
              <w:tabs>
                <w:tab w:val="center" w:pos="4677"/>
                <w:tab w:val="right" w:pos="9355"/>
              </w:tabs>
              <w:suppressAutoHyphens/>
              <w:spacing w:after="0" w:line="240" w:lineRule="auto"/>
              <w:ind w:left="-113" w:right="-107"/>
              <w:jc w:val="center"/>
              <w:rPr>
                <w:rFonts w:ascii="Arial" w:eastAsia="Times New Roman" w:hAnsi="Arial" w:cs="Arial"/>
                <w:b/>
                <w:caps/>
                <w:sz w:val="18"/>
                <w:szCs w:val="28"/>
              </w:rPr>
            </w:pPr>
          </w:p>
          <w:p w14:paraId="65D2563C" w14:textId="77777777" w:rsidR="00636918" w:rsidRPr="00030635" w:rsidRDefault="00636918" w:rsidP="00F52CD4">
            <w:pPr>
              <w:pStyle w:val="HTML"/>
              <w:jc w:val="center"/>
              <w:rPr>
                <w:rFonts w:ascii="Arial" w:hAnsi="Arial" w:cs="Arial"/>
                <w:sz w:val="24"/>
                <w:szCs w:val="24"/>
                <w:lang w:val="en-US"/>
              </w:rPr>
            </w:pPr>
            <w:r w:rsidRPr="00030635">
              <w:rPr>
                <w:rFonts w:ascii="Arial" w:hAnsi="Arial" w:cs="Arial"/>
                <w:sz w:val="24"/>
                <w:szCs w:val="24"/>
                <w:lang w:val="en-US"/>
              </w:rPr>
              <w:t>Additive</w:t>
            </w:r>
            <w:r w:rsidRPr="00030635">
              <w:rPr>
                <w:rFonts w:ascii="Arial" w:hAnsi="Arial" w:cs="Arial"/>
                <w:sz w:val="24"/>
                <w:szCs w:val="24"/>
              </w:rPr>
              <w:t xml:space="preserve"> </w:t>
            </w:r>
            <w:r w:rsidRPr="00030635">
              <w:rPr>
                <w:rFonts w:ascii="Arial" w:hAnsi="Arial" w:cs="Arial"/>
                <w:sz w:val="24"/>
                <w:szCs w:val="24"/>
                <w:lang w:val="en-US"/>
              </w:rPr>
              <w:t>technologies</w:t>
            </w:r>
            <w:r w:rsidRPr="00030635">
              <w:rPr>
                <w:rFonts w:ascii="Arial" w:hAnsi="Arial" w:cs="Arial"/>
                <w:sz w:val="24"/>
                <w:szCs w:val="24"/>
              </w:rPr>
              <w:t xml:space="preserve">. </w:t>
            </w:r>
            <w:r w:rsidR="00E3037D" w:rsidRPr="00030635">
              <w:rPr>
                <w:rFonts w:ascii="Arial" w:hAnsi="Arial" w:cs="Arial"/>
                <w:sz w:val="24"/>
                <w:szCs w:val="24"/>
                <w:lang w:val="en-US"/>
              </w:rPr>
              <w:t>Three-axis scanning laser system</w:t>
            </w:r>
            <w:r w:rsidR="00851B50" w:rsidRPr="00030635">
              <w:rPr>
                <w:rFonts w:ascii="Arial" w:hAnsi="Arial" w:cs="Arial"/>
                <w:sz w:val="24"/>
                <w:szCs w:val="24"/>
                <w:lang w:val="en-US"/>
              </w:rPr>
              <w:t xml:space="preserve"> with conjugation lasers module</w:t>
            </w:r>
            <w:r w:rsidR="007223AA" w:rsidRPr="00030635">
              <w:rPr>
                <w:rFonts w:ascii="Arial" w:hAnsi="Arial" w:cs="Arial"/>
                <w:sz w:val="24"/>
                <w:szCs w:val="24"/>
                <w:lang w:val="en-US"/>
              </w:rPr>
              <w:t>. General specifications</w:t>
            </w:r>
          </w:p>
        </w:tc>
      </w:tr>
    </w:tbl>
    <w:p w14:paraId="1978F3A9" w14:textId="77777777" w:rsidR="00636918" w:rsidRPr="00030635" w:rsidRDefault="00636918" w:rsidP="00636918">
      <w:pPr>
        <w:spacing w:before="240" w:line="360" w:lineRule="auto"/>
        <w:jc w:val="right"/>
        <w:rPr>
          <w:rFonts w:ascii="Arial" w:hAnsi="Arial" w:cs="Arial"/>
          <w:b/>
          <w:sz w:val="24"/>
          <w:szCs w:val="28"/>
        </w:rPr>
      </w:pPr>
      <w:r w:rsidRPr="00030635">
        <w:rPr>
          <w:rFonts w:ascii="Arial" w:hAnsi="Arial" w:cs="Arial"/>
          <w:b/>
          <w:sz w:val="24"/>
          <w:szCs w:val="28"/>
        </w:rPr>
        <w:t xml:space="preserve">Дата введения — 202   —    —  </w:t>
      </w:r>
    </w:p>
    <w:p w14:paraId="50285776" w14:textId="77777777" w:rsidR="00636918" w:rsidRPr="00030635" w:rsidRDefault="00636918" w:rsidP="00636918">
      <w:pPr>
        <w:spacing w:after="240" w:line="360" w:lineRule="auto"/>
        <w:ind w:firstLine="709"/>
        <w:rPr>
          <w:rFonts w:ascii="Arial" w:hAnsi="Arial" w:cs="Arial"/>
          <w:b/>
          <w:sz w:val="28"/>
          <w:szCs w:val="28"/>
        </w:rPr>
      </w:pPr>
      <w:r w:rsidRPr="00030635">
        <w:rPr>
          <w:rFonts w:ascii="Arial" w:hAnsi="Arial" w:cs="Arial"/>
          <w:b/>
          <w:sz w:val="28"/>
          <w:szCs w:val="28"/>
        </w:rPr>
        <w:t>1 Область применения</w:t>
      </w:r>
    </w:p>
    <w:p w14:paraId="36B02521" w14:textId="77777777" w:rsidR="00636918" w:rsidRPr="00030635" w:rsidRDefault="00636918" w:rsidP="00636918">
      <w:pPr>
        <w:tabs>
          <w:tab w:val="left" w:pos="709"/>
        </w:tabs>
        <w:spacing w:after="0" w:line="360" w:lineRule="auto"/>
        <w:ind w:firstLine="709"/>
        <w:jc w:val="both"/>
        <w:rPr>
          <w:rFonts w:ascii="Arial" w:hAnsi="Arial" w:cs="Arial"/>
          <w:sz w:val="24"/>
          <w:szCs w:val="24"/>
        </w:rPr>
      </w:pPr>
      <w:r w:rsidRPr="00030635">
        <w:rPr>
          <w:rFonts w:ascii="Arial" w:hAnsi="Arial" w:cs="Arial"/>
          <w:sz w:val="24"/>
          <w:szCs w:val="24"/>
        </w:rPr>
        <w:t>Настоящ</w:t>
      </w:r>
      <w:r w:rsidR="00ED2064" w:rsidRPr="00030635">
        <w:rPr>
          <w:rFonts w:ascii="Arial" w:hAnsi="Arial" w:cs="Arial"/>
          <w:sz w:val="24"/>
          <w:szCs w:val="24"/>
        </w:rPr>
        <w:t xml:space="preserve">ий стандарт распространяется на системы сканирующие лазерные </w:t>
      </w:r>
      <w:r w:rsidR="00117F38" w:rsidRPr="00030635">
        <w:rPr>
          <w:rFonts w:ascii="Arial" w:hAnsi="Arial" w:cs="Arial"/>
          <w:sz w:val="24"/>
          <w:szCs w:val="24"/>
        </w:rPr>
        <w:t xml:space="preserve">трехосевые </w:t>
      </w:r>
      <w:r w:rsidR="00456E58" w:rsidRPr="00030635">
        <w:rPr>
          <w:rFonts w:ascii="Arial" w:hAnsi="Arial" w:cs="Arial"/>
          <w:sz w:val="24"/>
          <w:szCs w:val="24"/>
        </w:rPr>
        <w:t>с модулем сопряжения лазеров</w:t>
      </w:r>
      <w:r w:rsidR="002E6FC4" w:rsidRPr="00030635">
        <w:rPr>
          <w:rFonts w:ascii="Arial" w:hAnsi="Arial" w:cs="Arial"/>
          <w:sz w:val="24"/>
          <w:szCs w:val="24"/>
        </w:rPr>
        <w:t>, предназначенны</w:t>
      </w:r>
      <w:r w:rsidR="00F423C2" w:rsidRPr="00030635">
        <w:rPr>
          <w:rFonts w:ascii="Arial" w:hAnsi="Arial" w:cs="Arial"/>
          <w:sz w:val="24"/>
          <w:szCs w:val="24"/>
        </w:rPr>
        <w:t>е</w:t>
      </w:r>
      <w:r w:rsidR="002E6FC4" w:rsidRPr="00030635">
        <w:rPr>
          <w:rFonts w:ascii="Arial" w:hAnsi="Arial" w:cs="Arial"/>
          <w:sz w:val="24"/>
          <w:szCs w:val="24"/>
        </w:rPr>
        <w:t xml:space="preserve"> для </w:t>
      </w:r>
      <w:r w:rsidR="00BA2A05" w:rsidRPr="00030635">
        <w:rPr>
          <w:rFonts w:ascii="Arial" w:hAnsi="Arial" w:cs="Arial"/>
          <w:sz w:val="24"/>
          <w:szCs w:val="24"/>
        </w:rPr>
        <w:t xml:space="preserve">использования в аддитивных </w:t>
      </w:r>
      <w:r w:rsidR="00A275DC" w:rsidRPr="00030635">
        <w:rPr>
          <w:rFonts w:ascii="Arial" w:hAnsi="Arial" w:cs="Arial"/>
          <w:sz w:val="24"/>
          <w:szCs w:val="24"/>
        </w:rPr>
        <w:t>установках, работающих</w:t>
      </w:r>
      <w:r w:rsidR="00851B50" w:rsidRPr="00030635">
        <w:rPr>
          <w:rFonts w:ascii="Arial" w:hAnsi="Arial" w:cs="Arial"/>
          <w:sz w:val="24"/>
          <w:szCs w:val="24"/>
        </w:rPr>
        <w:t xml:space="preserve"> по методу селективного лазерного сплавления</w:t>
      </w:r>
      <w:r w:rsidR="00461E97" w:rsidRPr="00030635">
        <w:rPr>
          <w:rFonts w:ascii="Arial" w:hAnsi="Arial" w:cs="Arial"/>
          <w:sz w:val="24"/>
          <w:szCs w:val="24"/>
        </w:rPr>
        <w:t>.</w:t>
      </w:r>
    </w:p>
    <w:p w14:paraId="1E8D45F9" w14:textId="77777777" w:rsidR="00636918" w:rsidRPr="00030635" w:rsidRDefault="00636918" w:rsidP="00636918">
      <w:pPr>
        <w:tabs>
          <w:tab w:val="left" w:pos="709"/>
        </w:tabs>
        <w:spacing w:before="240" w:after="240" w:line="360" w:lineRule="auto"/>
        <w:ind w:firstLine="709"/>
        <w:rPr>
          <w:rFonts w:ascii="Arial" w:hAnsi="Arial" w:cs="Arial"/>
          <w:b/>
          <w:sz w:val="28"/>
          <w:szCs w:val="28"/>
        </w:rPr>
      </w:pPr>
      <w:r w:rsidRPr="00030635">
        <w:rPr>
          <w:rFonts w:ascii="Arial" w:hAnsi="Arial" w:cs="Arial"/>
          <w:b/>
          <w:sz w:val="28"/>
          <w:szCs w:val="28"/>
        </w:rPr>
        <w:t>2 Нормативные ссылки</w:t>
      </w:r>
    </w:p>
    <w:p w14:paraId="2CC212E9" w14:textId="77777777" w:rsidR="00636918" w:rsidRPr="00030635" w:rsidRDefault="00636918" w:rsidP="00636918">
      <w:pPr>
        <w:spacing w:after="0" w:line="360" w:lineRule="auto"/>
        <w:ind w:firstLine="720"/>
        <w:jc w:val="both"/>
        <w:rPr>
          <w:rFonts w:ascii="Arial" w:hAnsi="Arial" w:cs="Arial"/>
          <w:sz w:val="24"/>
          <w:szCs w:val="24"/>
        </w:rPr>
      </w:pPr>
      <w:r w:rsidRPr="00030635">
        <w:rPr>
          <w:rFonts w:ascii="Arial" w:hAnsi="Arial" w:cs="Arial"/>
          <w:sz w:val="24"/>
          <w:szCs w:val="24"/>
        </w:rPr>
        <w:t xml:space="preserve">В настоящем стандарте использованы нормативные ссылки на следующие </w:t>
      </w:r>
      <w:r w:rsidR="00A068A5" w:rsidRPr="00030635">
        <w:rPr>
          <w:rFonts w:ascii="Arial" w:hAnsi="Arial" w:cs="Arial"/>
          <w:sz w:val="24"/>
          <w:szCs w:val="24"/>
        </w:rPr>
        <w:t>документы по стандартизации</w:t>
      </w:r>
      <w:r w:rsidR="00F423C2" w:rsidRPr="00030635">
        <w:rPr>
          <w:rFonts w:ascii="Arial" w:hAnsi="Arial" w:cs="Arial"/>
          <w:sz w:val="24"/>
          <w:szCs w:val="24"/>
        </w:rPr>
        <w:t>:</w:t>
      </w:r>
    </w:p>
    <w:p w14:paraId="2C5C49FD" w14:textId="77777777" w:rsidR="00581EC2" w:rsidRPr="00030635" w:rsidRDefault="006568A9" w:rsidP="0054047B">
      <w:pPr>
        <w:pStyle w:val="1OsnAbz"/>
        <w:spacing w:before="0" w:after="0" w:line="360" w:lineRule="auto"/>
        <w:ind w:firstLine="709"/>
        <w:rPr>
          <w:sz w:val="24"/>
          <w:szCs w:val="24"/>
        </w:rPr>
      </w:pPr>
      <w:r w:rsidRPr="00030635">
        <w:rPr>
          <w:sz w:val="24"/>
          <w:szCs w:val="24"/>
        </w:rPr>
        <w:t>ГОСТ </w:t>
      </w:r>
      <w:r w:rsidR="00581EC2" w:rsidRPr="00030635">
        <w:rPr>
          <w:sz w:val="24"/>
          <w:szCs w:val="24"/>
        </w:rPr>
        <w:t>14192-96 Маркировка грузов</w:t>
      </w:r>
    </w:p>
    <w:p w14:paraId="6B8F447A" w14:textId="77777777" w:rsidR="00B52D51" w:rsidRPr="00030635" w:rsidRDefault="00B52D51" w:rsidP="0054047B">
      <w:pPr>
        <w:pStyle w:val="1OsnAbz"/>
        <w:spacing w:before="0" w:after="0" w:line="360" w:lineRule="auto"/>
        <w:ind w:firstLine="709"/>
        <w:rPr>
          <w:sz w:val="24"/>
          <w:szCs w:val="24"/>
        </w:rPr>
      </w:pPr>
      <w:r w:rsidRPr="00030635">
        <w:rPr>
          <w:sz w:val="24"/>
          <w:szCs w:val="24"/>
        </w:rPr>
        <w:t>ГОСТ</w:t>
      </w:r>
      <w:r w:rsidR="006568A9" w:rsidRPr="00030635">
        <w:rPr>
          <w:sz w:val="24"/>
          <w:szCs w:val="24"/>
        </w:rPr>
        <w:t> </w:t>
      </w:r>
      <w:r w:rsidRPr="00030635">
        <w:rPr>
          <w:sz w:val="24"/>
          <w:szCs w:val="24"/>
        </w:rPr>
        <w:t>31581-2012 Лазерная безопасность. Общие требования безопасности при разработке и эксплуатации лазерных изделий</w:t>
      </w:r>
    </w:p>
    <w:p w14:paraId="7242E6CA" w14:textId="77777777" w:rsidR="00217415" w:rsidRPr="00030635" w:rsidRDefault="00217415" w:rsidP="0054047B">
      <w:pPr>
        <w:pStyle w:val="1OsnAbz"/>
        <w:spacing w:before="0" w:after="0" w:line="360" w:lineRule="auto"/>
        <w:ind w:firstLine="709"/>
        <w:rPr>
          <w:sz w:val="24"/>
          <w:szCs w:val="24"/>
        </w:rPr>
      </w:pPr>
      <w:r w:rsidRPr="00030635">
        <w:rPr>
          <w:sz w:val="24"/>
          <w:szCs w:val="24"/>
        </w:rPr>
        <w:t>ГОСТ</w:t>
      </w:r>
      <w:r w:rsidR="006568A9" w:rsidRPr="00030635">
        <w:rPr>
          <w:sz w:val="24"/>
          <w:szCs w:val="24"/>
        </w:rPr>
        <w:t> </w:t>
      </w:r>
      <w:r w:rsidRPr="00030635">
        <w:rPr>
          <w:sz w:val="24"/>
          <w:szCs w:val="24"/>
        </w:rPr>
        <w:t>Р</w:t>
      </w:r>
      <w:r w:rsidR="006568A9" w:rsidRPr="00030635">
        <w:rPr>
          <w:sz w:val="24"/>
          <w:szCs w:val="24"/>
        </w:rPr>
        <w:t> </w:t>
      </w:r>
      <w:r w:rsidRPr="00030635">
        <w:rPr>
          <w:sz w:val="24"/>
          <w:szCs w:val="24"/>
        </w:rPr>
        <w:t>2.610-2019 Единая система конструкторской документации. Правила выполнения эксплуатационных документов</w:t>
      </w:r>
    </w:p>
    <w:p w14:paraId="0B9CD7EF" w14:textId="77777777" w:rsidR="0024697E" w:rsidRPr="00030635" w:rsidRDefault="0024697E" w:rsidP="0054047B">
      <w:pPr>
        <w:tabs>
          <w:tab w:val="left" w:pos="709"/>
        </w:tabs>
        <w:spacing w:after="0" w:line="360" w:lineRule="auto"/>
        <w:ind w:firstLine="709"/>
        <w:jc w:val="both"/>
        <w:rPr>
          <w:rFonts w:ascii="Arial" w:hAnsi="Arial" w:cs="Arial"/>
          <w:sz w:val="24"/>
          <w:szCs w:val="24"/>
        </w:rPr>
      </w:pPr>
      <w:r w:rsidRPr="00030635">
        <w:rPr>
          <w:rFonts w:ascii="Arial" w:hAnsi="Arial" w:cs="Arial"/>
          <w:sz w:val="24"/>
          <w:szCs w:val="24"/>
        </w:rPr>
        <w:t>ГОСТ</w:t>
      </w:r>
      <w:r w:rsidR="006568A9" w:rsidRPr="00030635">
        <w:rPr>
          <w:rFonts w:ascii="Arial" w:hAnsi="Arial" w:cs="Arial"/>
          <w:sz w:val="24"/>
          <w:szCs w:val="24"/>
        </w:rPr>
        <w:t> </w:t>
      </w:r>
      <w:r w:rsidRPr="00030635">
        <w:rPr>
          <w:rFonts w:ascii="Arial" w:hAnsi="Arial" w:cs="Arial"/>
          <w:sz w:val="24"/>
          <w:szCs w:val="24"/>
        </w:rPr>
        <w:t>Р</w:t>
      </w:r>
      <w:r w:rsidR="006568A9" w:rsidRPr="00030635">
        <w:rPr>
          <w:rFonts w:ascii="Arial" w:hAnsi="Arial" w:cs="Arial"/>
          <w:sz w:val="24"/>
          <w:szCs w:val="24"/>
        </w:rPr>
        <w:t> </w:t>
      </w:r>
      <w:r w:rsidRPr="00030635">
        <w:rPr>
          <w:rFonts w:ascii="Arial" w:hAnsi="Arial" w:cs="Arial"/>
          <w:sz w:val="24"/>
          <w:szCs w:val="24"/>
        </w:rPr>
        <w:t>57558</w:t>
      </w:r>
      <w:r w:rsidR="00A275DC" w:rsidRPr="00030635">
        <w:rPr>
          <w:rFonts w:ascii="Arial" w:hAnsi="Arial" w:cs="Arial"/>
          <w:sz w:val="24"/>
          <w:szCs w:val="24"/>
        </w:rPr>
        <w:t xml:space="preserve">-2017 </w:t>
      </w:r>
      <w:r w:rsidRPr="00030635">
        <w:rPr>
          <w:rFonts w:ascii="Arial" w:hAnsi="Arial" w:cs="Arial"/>
          <w:sz w:val="24"/>
          <w:szCs w:val="24"/>
        </w:rPr>
        <w:t>Аддитивные технологические процессы. Базовые принципы. Часть 1. Термины и определения</w:t>
      </w:r>
    </w:p>
    <w:p w14:paraId="1B14ABBE" w14:textId="77777777" w:rsidR="0024697E" w:rsidRPr="00030635" w:rsidRDefault="00B52D51" w:rsidP="0024697E">
      <w:pPr>
        <w:tabs>
          <w:tab w:val="left" w:pos="709"/>
        </w:tabs>
        <w:spacing w:after="0" w:line="360" w:lineRule="auto"/>
        <w:ind w:firstLine="709"/>
        <w:jc w:val="both"/>
        <w:rPr>
          <w:rFonts w:ascii="Arial" w:hAnsi="Arial" w:cs="Arial"/>
          <w:sz w:val="24"/>
          <w:szCs w:val="24"/>
        </w:rPr>
      </w:pPr>
      <w:r w:rsidRPr="00030635">
        <w:rPr>
          <w:rFonts w:ascii="Arial" w:hAnsi="Arial" w:cs="Arial"/>
          <w:sz w:val="24"/>
          <w:szCs w:val="24"/>
        </w:rPr>
        <w:t>ГОСТ</w:t>
      </w:r>
      <w:r w:rsidR="006568A9" w:rsidRPr="00030635">
        <w:rPr>
          <w:rFonts w:ascii="Arial" w:hAnsi="Arial" w:cs="Arial"/>
          <w:sz w:val="24"/>
          <w:szCs w:val="24"/>
        </w:rPr>
        <w:t> </w:t>
      </w:r>
      <w:r w:rsidRPr="00030635">
        <w:rPr>
          <w:rFonts w:ascii="Arial" w:hAnsi="Arial" w:cs="Arial"/>
          <w:sz w:val="24"/>
          <w:szCs w:val="24"/>
        </w:rPr>
        <w:t>IEC</w:t>
      </w:r>
      <w:r w:rsidR="006568A9" w:rsidRPr="00030635">
        <w:rPr>
          <w:rFonts w:ascii="Arial" w:hAnsi="Arial" w:cs="Arial"/>
          <w:sz w:val="24"/>
          <w:szCs w:val="24"/>
        </w:rPr>
        <w:t> </w:t>
      </w:r>
      <w:r w:rsidRPr="00030635">
        <w:rPr>
          <w:rFonts w:ascii="Arial" w:hAnsi="Arial" w:cs="Arial"/>
          <w:sz w:val="24"/>
          <w:szCs w:val="24"/>
        </w:rPr>
        <w:t>60825-1-2013 Безопасность лазерной аппаратуры. Часть 1. Классификация оборудования, требования и руководство для пользователей</w:t>
      </w:r>
    </w:p>
    <w:p w14:paraId="030D492E" w14:textId="77777777" w:rsidR="0024697E" w:rsidRPr="00030635" w:rsidRDefault="0024697E" w:rsidP="001D6D41">
      <w:pPr>
        <w:spacing w:after="0" w:line="240" w:lineRule="auto"/>
        <w:ind w:firstLine="720"/>
        <w:jc w:val="both"/>
        <w:rPr>
          <w:rFonts w:ascii="Arial" w:eastAsia="Times New Roman" w:hAnsi="Arial" w:cs="Arial"/>
        </w:rPr>
      </w:pPr>
      <w:r w:rsidRPr="00030635">
        <w:rPr>
          <w:rFonts w:ascii="Arial" w:eastAsia="Times New Roman" w:hAnsi="Arial" w:cs="Arial"/>
          <w:spacing w:val="42"/>
        </w:rPr>
        <w:t>Примечание</w:t>
      </w:r>
      <w:r w:rsidRPr="00030635">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w:t>
      </w:r>
      <w:r w:rsidRPr="00030635">
        <w:rPr>
          <w:rFonts w:ascii="Arial" w:eastAsia="Times New Roman" w:hAnsi="Arial" w:cs="Arial"/>
        </w:rPr>
        <w:lastRenderedPageBreak/>
        <w:t>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2FBD232F" w14:textId="77777777" w:rsidR="0024697E" w:rsidRPr="00030635" w:rsidRDefault="0024697E" w:rsidP="0024697E">
      <w:pPr>
        <w:spacing w:after="0"/>
        <w:ind w:firstLine="720"/>
        <w:jc w:val="both"/>
        <w:rPr>
          <w:rFonts w:ascii="Arial" w:eastAsia="Times New Roman" w:hAnsi="Arial" w:cs="Arial"/>
          <w:sz w:val="20"/>
        </w:rPr>
      </w:pPr>
    </w:p>
    <w:p w14:paraId="05FB81C5" w14:textId="77777777" w:rsidR="00AE2498" w:rsidRPr="00030635" w:rsidRDefault="00AE2498" w:rsidP="00A275DC">
      <w:pPr>
        <w:keepNext/>
        <w:tabs>
          <w:tab w:val="left" w:pos="709"/>
        </w:tabs>
        <w:spacing w:before="240" w:after="240" w:line="360" w:lineRule="auto"/>
        <w:ind w:firstLine="567"/>
        <w:rPr>
          <w:rFonts w:ascii="Arial" w:hAnsi="Arial" w:cs="Arial"/>
          <w:b/>
          <w:sz w:val="28"/>
          <w:szCs w:val="28"/>
        </w:rPr>
      </w:pPr>
      <w:r w:rsidRPr="00030635">
        <w:rPr>
          <w:rFonts w:ascii="Arial" w:hAnsi="Arial" w:cs="Arial"/>
          <w:b/>
          <w:sz w:val="28"/>
          <w:szCs w:val="28"/>
        </w:rPr>
        <w:t>3 Термины и определения</w:t>
      </w:r>
    </w:p>
    <w:p w14:paraId="1CAE15D2" w14:textId="77777777" w:rsidR="00AE2498" w:rsidRPr="00030635" w:rsidRDefault="00AE2498" w:rsidP="00A275DC">
      <w:pPr>
        <w:pStyle w:val="aa"/>
        <w:keepNext/>
        <w:tabs>
          <w:tab w:val="left" w:pos="709"/>
        </w:tabs>
        <w:spacing w:after="0" w:line="360" w:lineRule="auto"/>
        <w:ind w:left="0" w:firstLine="567"/>
        <w:jc w:val="both"/>
        <w:rPr>
          <w:rFonts w:ascii="Arial" w:hAnsi="Arial" w:cs="Arial"/>
          <w:sz w:val="24"/>
          <w:szCs w:val="24"/>
        </w:rPr>
      </w:pPr>
      <w:r w:rsidRPr="00030635">
        <w:rPr>
          <w:rFonts w:ascii="Arial" w:hAnsi="Arial" w:cs="Arial"/>
          <w:sz w:val="24"/>
          <w:szCs w:val="24"/>
        </w:rPr>
        <w:t>В настоящем стандарте применены термины по ГОСТ Р 57558</w:t>
      </w:r>
      <w:r w:rsidR="00A275DC" w:rsidRPr="00030635">
        <w:rPr>
          <w:rFonts w:ascii="Arial" w:hAnsi="Arial" w:cs="Arial"/>
          <w:sz w:val="24"/>
          <w:szCs w:val="24"/>
        </w:rPr>
        <w:t>-2017</w:t>
      </w:r>
      <w:r w:rsidRPr="00030635">
        <w:rPr>
          <w:rFonts w:ascii="Arial" w:hAnsi="Arial" w:cs="Arial"/>
          <w:sz w:val="24"/>
          <w:szCs w:val="24"/>
        </w:rPr>
        <w:t>, а также следующие термины с соответствующими определениями:</w:t>
      </w:r>
    </w:p>
    <w:p w14:paraId="5D87D60E" w14:textId="77777777" w:rsidR="00BA2A05" w:rsidRPr="00030635" w:rsidRDefault="00AE2498" w:rsidP="00A275DC">
      <w:pPr>
        <w:pStyle w:val="aa"/>
        <w:tabs>
          <w:tab w:val="left" w:pos="709"/>
        </w:tabs>
        <w:spacing w:after="0" w:line="360" w:lineRule="auto"/>
        <w:ind w:left="0" w:firstLine="567"/>
        <w:contextualSpacing w:val="0"/>
        <w:jc w:val="both"/>
        <w:rPr>
          <w:rFonts w:ascii="Arial" w:hAnsi="Arial" w:cs="Arial"/>
          <w:sz w:val="24"/>
          <w:szCs w:val="24"/>
        </w:rPr>
      </w:pPr>
      <w:r w:rsidRPr="00030635">
        <w:rPr>
          <w:rFonts w:ascii="Arial" w:hAnsi="Arial" w:cs="Arial"/>
          <w:sz w:val="24"/>
          <w:szCs w:val="24"/>
        </w:rPr>
        <w:t xml:space="preserve">3.1 </w:t>
      </w:r>
      <w:r w:rsidR="00A275DC" w:rsidRPr="00030635">
        <w:rPr>
          <w:rFonts w:ascii="Arial" w:hAnsi="Arial" w:cs="Arial"/>
          <w:b/>
          <w:sz w:val="24"/>
          <w:szCs w:val="24"/>
        </w:rPr>
        <w:t>аддитивная установка</w:t>
      </w:r>
      <w:r w:rsidRPr="00030635">
        <w:rPr>
          <w:rFonts w:ascii="Arial" w:hAnsi="Arial" w:cs="Arial"/>
          <w:sz w:val="24"/>
          <w:szCs w:val="24"/>
        </w:rPr>
        <w:t xml:space="preserve">; </w:t>
      </w:r>
      <w:r w:rsidR="00A275DC" w:rsidRPr="00030635">
        <w:rPr>
          <w:rFonts w:ascii="Arial" w:hAnsi="Arial" w:cs="Arial"/>
          <w:sz w:val="24"/>
          <w:szCs w:val="24"/>
        </w:rPr>
        <w:t>Часть системы аддитивного производства, необходимая для выполнения цикла построения деталей, включающая аппаратную часть, программное обеспечение для настройки и контроля установки, а также периферийные приспособления, используемые для обслуживания установки.</w:t>
      </w:r>
    </w:p>
    <w:p w14:paraId="3F2BBCD7" w14:textId="77777777" w:rsidR="00A275DC" w:rsidRPr="00030635" w:rsidRDefault="00A275DC" w:rsidP="00A275DC">
      <w:pPr>
        <w:pStyle w:val="aa"/>
        <w:tabs>
          <w:tab w:val="left" w:pos="709"/>
        </w:tabs>
        <w:spacing w:after="0" w:line="360" w:lineRule="auto"/>
        <w:ind w:left="0" w:firstLine="567"/>
        <w:contextualSpacing w:val="0"/>
        <w:jc w:val="both"/>
        <w:rPr>
          <w:rFonts w:ascii="Arial" w:hAnsi="Arial" w:cs="Arial"/>
          <w:sz w:val="24"/>
          <w:szCs w:val="24"/>
        </w:rPr>
      </w:pPr>
      <w:r w:rsidRPr="00030635">
        <w:rPr>
          <w:rFonts w:ascii="Arial" w:hAnsi="Arial" w:cs="Arial"/>
          <w:sz w:val="24"/>
          <w:szCs w:val="24"/>
        </w:rPr>
        <w:t>[ГОСТ Р 57558-2017, пункт 2.1.4].</w:t>
      </w:r>
    </w:p>
    <w:p w14:paraId="0BF85136" w14:textId="77777777" w:rsidR="00AE2498" w:rsidRPr="00030635" w:rsidRDefault="00AE2498" w:rsidP="00A275DC">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3.2</w:t>
      </w:r>
      <w:r w:rsidRPr="00030635">
        <w:rPr>
          <w:rFonts w:ascii="Arial" w:hAnsi="Arial" w:cs="Arial"/>
          <w:b/>
          <w:sz w:val="24"/>
          <w:szCs w:val="24"/>
        </w:rPr>
        <w:t xml:space="preserve"> паспорт</w:t>
      </w:r>
      <w:r w:rsidR="00C10AA9" w:rsidRPr="00030635">
        <w:rPr>
          <w:rFonts w:ascii="Arial" w:hAnsi="Arial" w:cs="Arial"/>
          <w:b/>
          <w:sz w:val="24"/>
          <w:szCs w:val="24"/>
        </w:rPr>
        <w:t xml:space="preserve"> изделия</w:t>
      </w:r>
      <w:r w:rsidRPr="00030635">
        <w:rPr>
          <w:rFonts w:ascii="Arial" w:hAnsi="Arial" w:cs="Arial"/>
          <w:b/>
          <w:sz w:val="24"/>
          <w:szCs w:val="24"/>
        </w:rPr>
        <w:t xml:space="preserve">: </w:t>
      </w:r>
      <w:r w:rsidRPr="00030635">
        <w:rPr>
          <w:rFonts w:ascii="Arial" w:hAnsi="Arial" w:cs="Arial"/>
          <w:sz w:val="24"/>
          <w:szCs w:val="24"/>
        </w:rPr>
        <w:t xml:space="preserve">Документ, сопровождающий каждую </w:t>
      </w:r>
      <w:r w:rsidR="005F18F1" w:rsidRPr="00030635">
        <w:rPr>
          <w:rFonts w:ascii="Arial" w:hAnsi="Arial" w:cs="Arial"/>
          <w:sz w:val="24"/>
          <w:szCs w:val="24"/>
        </w:rPr>
        <w:t>единицу</w:t>
      </w:r>
      <w:r w:rsidRPr="00030635">
        <w:rPr>
          <w:rFonts w:ascii="Arial" w:hAnsi="Arial" w:cs="Arial"/>
          <w:sz w:val="24"/>
          <w:szCs w:val="24"/>
        </w:rPr>
        <w:t xml:space="preserve"> </w:t>
      </w:r>
      <w:r w:rsidR="00C10AA9" w:rsidRPr="00030635">
        <w:rPr>
          <w:rFonts w:ascii="Arial" w:hAnsi="Arial" w:cs="Arial"/>
          <w:sz w:val="24"/>
          <w:szCs w:val="24"/>
        </w:rPr>
        <w:t>сканирующей системы</w:t>
      </w:r>
      <w:r w:rsidR="00C10AA9" w:rsidRPr="00030635">
        <w:rPr>
          <w:rFonts w:ascii="Arial" w:hAnsi="Arial" w:cs="Arial"/>
          <w:b/>
          <w:sz w:val="24"/>
          <w:szCs w:val="24"/>
        </w:rPr>
        <w:t xml:space="preserve"> </w:t>
      </w:r>
      <w:r w:rsidRPr="00030635">
        <w:rPr>
          <w:rFonts w:ascii="Arial" w:hAnsi="Arial" w:cs="Arial"/>
          <w:sz w:val="24"/>
          <w:szCs w:val="24"/>
        </w:rPr>
        <w:t>и содержащий информацию об основных параметрах и хар</w:t>
      </w:r>
      <w:r w:rsidR="00461E97" w:rsidRPr="00030635">
        <w:rPr>
          <w:rFonts w:ascii="Arial" w:hAnsi="Arial" w:cs="Arial"/>
          <w:sz w:val="24"/>
          <w:szCs w:val="24"/>
        </w:rPr>
        <w:t xml:space="preserve">актеристиках </w:t>
      </w:r>
      <w:r w:rsidR="00C10AA9" w:rsidRPr="00030635">
        <w:rPr>
          <w:rFonts w:ascii="Arial" w:hAnsi="Arial" w:cs="Arial"/>
          <w:sz w:val="24"/>
          <w:szCs w:val="24"/>
        </w:rPr>
        <w:t>сканирующей системы</w:t>
      </w:r>
      <w:r w:rsidR="005F18F1" w:rsidRPr="00030635">
        <w:rPr>
          <w:rFonts w:ascii="Arial" w:hAnsi="Arial" w:cs="Arial"/>
          <w:sz w:val="24"/>
          <w:szCs w:val="24"/>
        </w:rPr>
        <w:t xml:space="preserve"> </w:t>
      </w:r>
      <w:r w:rsidR="00461E97" w:rsidRPr="00030635">
        <w:rPr>
          <w:rFonts w:ascii="Arial" w:hAnsi="Arial" w:cs="Arial"/>
          <w:sz w:val="24"/>
          <w:szCs w:val="24"/>
        </w:rPr>
        <w:t xml:space="preserve">данной </w:t>
      </w:r>
      <w:r w:rsidR="005F18F1" w:rsidRPr="00030635">
        <w:rPr>
          <w:rFonts w:ascii="Arial" w:hAnsi="Arial" w:cs="Arial"/>
          <w:sz w:val="24"/>
          <w:szCs w:val="24"/>
        </w:rPr>
        <w:t>е</w:t>
      </w:r>
      <w:r w:rsidR="00CF1D33" w:rsidRPr="00030635">
        <w:rPr>
          <w:rFonts w:ascii="Arial" w:hAnsi="Arial" w:cs="Arial"/>
          <w:sz w:val="24"/>
          <w:szCs w:val="24"/>
        </w:rPr>
        <w:t>диницы.</w:t>
      </w:r>
    </w:p>
    <w:p w14:paraId="50503492" w14:textId="77777777" w:rsidR="000374E2" w:rsidRPr="00030635" w:rsidRDefault="000374E2" w:rsidP="00A275DC">
      <w:pPr>
        <w:tabs>
          <w:tab w:val="left" w:pos="709"/>
        </w:tabs>
        <w:spacing w:after="0" w:line="360" w:lineRule="auto"/>
        <w:ind w:firstLine="567"/>
        <w:jc w:val="both"/>
        <w:rPr>
          <w:rFonts w:ascii="Arial" w:hAnsi="Arial" w:cs="Arial"/>
          <w:sz w:val="24"/>
          <w:szCs w:val="24"/>
        </w:rPr>
      </w:pPr>
    </w:p>
    <w:p w14:paraId="2FFDA878" w14:textId="77777777" w:rsidR="008A3EFC" w:rsidRPr="00030635" w:rsidRDefault="0054047B" w:rsidP="00A275DC">
      <w:pPr>
        <w:tabs>
          <w:tab w:val="left" w:pos="709"/>
        </w:tabs>
        <w:spacing w:after="0" w:line="360" w:lineRule="auto"/>
        <w:ind w:firstLine="567"/>
        <w:rPr>
          <w:rFonts w:ascii="Arial" w:hAnsi="Arial" w:cs="Arial"/>
          <w:b/>
          <w:sz w:val="28"/>
          <w:szCs w:val="28"/>
        </w:rPr>
      </w:pPr>
      <w:r w:rsidRPr="00030635">
        <w:rPr>
          <w:rFonts w:ascii="Arial" w:hAnsi="Arial" w:cs="Arial"/>
          <w:b/>
          <w:sz w:val="28"/>
          <w:szCs w:val="28"/>
        </w:rPr>
        <w:t>4 Обозначение</w:t>
      </w:r>
    </w:p>
    <w:p w14:paraId="3134DEDC" w14:textId="77777777" w:rsidR="002F3CDE" w:rsidRPr="00030635" w:rsidRDefault="002F3CDE" w:rsidP="00A275DC">
      <w:pPr>
        <w:tabs>
          <w:tab w:val="left" w:pos="709"/>
        </w:tabs>
        <w:spacing w:after="0" w:line="360" w:lineRule="auto"/>
        <w:ind w:firstLine="567"/>
        <w:rPr>
          <w:rFonts w:ascii="Arial" w:hAnsi="Arial" w:cs="Arial"/>
          <w:b/>
          <w:sz w:val="24"/>
          <w:szCs w:val="24"/>
        </w:rPr>
      </w:pPr>
    </w:p>
    <w:p w14:paraId="54565A8A" w14:textId="77777777" w:rsidR="00461E97" w:rsidRPr="00030635" w:rsidRDefault="00AD4177" w:rsidP="00A275DC">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 xml:space="preserve">Обозначение </w:t>
      </w:r>
      <w:r w:rsidR="00375110" w:rsidRPr="00030635">
        <w:rPr>
          <w:rFonts w:ascii="Arial" w:hAnsi="Arial" w:cs="Arial"/>
          <w:sz w:val="24"/>
          <w:szCs w:val="24"/>
        </w:rPr>
        <w:t>системы сканирующей лазерной трехосевой</w:t>
      </w:r>
      <w:r w:rsidR="00D55A5B" w:rsidRPr="00030635">
        <w:rPr>
          <w:rFonts w:ascii="Arial" w:hAnsi="Arial" w:cs="Arial"/>
          <w:sz w:val="24"/>
          <w:szCs w:val="24"/>
        </w:rPr>
        <w:t xml:space="preserve"> с модулем сопряжения лазеров</w:t>
      </w:r>
      <w:r w:rsidR="00375110" w:rsidRPr="00030635">
        <w:rPr>
          <w:rFonts w:ascii="Arial" w:hAnsi="Arial" w:cs="Arial"/>
          <w:sz w:val="24"/>
          <w:szCs w:val="24"/>
        </w:rPr>
        <w:t xml:space="preserve"> (далее – </w:t>
      </w:r>
      <w:r w:rsidR="004266B1" w:rsidRPr="00030635">
        <w:rPr>
          <w:rFonts w:ascii="Arial" w:hAnsi="Arial" w:cs="Arial"/>
          <w:sz w:val="24"/>
          <w:szCs w:val="24"/>
        </w:rPr>
        <w:t>сканирующая система</w:t>
      </w:r>
      <w:r w:rsidR="00375110" w:rsidRPr="00030635">
        <w:rPr>
          <w:rFonts w:ascii="Arial" w:hAnsi="Arial" w:cs="Arial"/>
          <w:sz w:val="24"/>
          <w:szCs w:val="24"/>
        </w:rPr>
        <w:t xml:space="preserve">) </w:t>
      </w:r>
      <w:r w:rsidR="00CF1D33" w:rsidRPr="00030635">
        <w:rPr>
          <w:rFonts w:ascii="Arial" w:hAnsi="Arial" w:cs="Arial"/>
          <w:sz w:val="24"/>
          <w:szCs w:val="24"/>
        </w:rPr>
        <w:t>указывается в соответствии с общеприн</w:t>
      </w:r>
      <w:r w:rsidR="00DC24C0" w:rsidRPr="00030635">
        <w:rPr>
          <w:rFonts w:ascii="Arial" w:hAnsi="Arial" w:cs="Arial"/>
          <w:sz w:val="24"/>
          <w:szCs w:val="24"/>
        </w:rPr>
        <w:t>ятой на предприятии системой в соответствии с «Классификатором ЕСКД ОК 012-93»</w:t>
      </w:r>
      <w:r w:rsidR="009D5D62" w:rsidRPr="00030635">
        <w:rPr>
          <w:rFonts w:ascii="Arial" w:hAnsi="Arial" w:cs="Arial"/>
          <w:sz w:val="24"/>
          <w:szCs w:val="24"/>
        </w:rPr>
        <w:t>,</w:t>
      </w:r>
      <w:r w:rsidR="00DC24C0" w:rsidRPr="00030635">
        <w:rPr>
          <w:rFonts w:ascii="Arial" w:hAnsi="Arial" w:cs="Arial"/>
          <w:sz w:val="24"/>
          <w:szCs w:val="24"/>
        </w:rPr>
        <w:t xml:space="preserve"> </w:t>
      </w:r>
      <w:r w:rsidR="00461E97" w:rsidRPr="00030635">
        <w:rPr>
          <w:rFonts w:ascii="Arial" w:hAnsi="Arial" w:cs="Arial"/>
          <w:sz w:val="24"/>
          <w:szCs w:val="24"/>
        </w:rPr>
        <w:t>через дефис</w:t>
      </w:r>
      <w:r w:rsidR="00CF1D33" w:rsidRPr="00030635">
        <w:rPr>
          <w:rFonts w:ascii="Arial" w:hAnsi="Arial" w:cs="Arial"/>
          <w:sz w:val="24"/>
          <w:szCs w:val="24"/>
        </w:rPr>
        <w:t xml:space="preserve"> указывается номер </w:t>
      </w:r>
      <w:r w:rsidR="00285DC8" w:rsidRPr="00030635">
        <w:rPr>
          <w:rFonts w:ascii="Arial" w:hAnsi="Arial" w:cs="Arial"/>
          <w:sz w:val="24"/>
          <w:szCs w:val="24"/>
        </w:rPr>
        <w:t>исполнения изделия</w:t>
      </w:r>
      <w:r w:rsidR="008B52B4" w:rsidRPr="00030635">
        <w:rPr>
          <w:rFonts w:ascii="Arial" w:hAnsi="Arial" w:cs="Arial"/>
          <w:sz w:val="24"/>
          <w:szCs w:val="24"/>
        </w:rPr>
        <w:t xml:space="preserve"> (в зависимости от с</w:t>
      </w:r>
      <w:r w:rsidR="00D55A5B" w:rsidRPr="00030635">
        <w:rPr>
          <w:rFonts w:ascii="Arial" w:hAnsi="Arial" w:cs="Arial"/>
          <w:sz w:val="24"/>
          <w:szCs w:val="24"/>
        </w:rPr>
        <w:t>канирующей</w:t>
      </w:r>
      <w:r w:rsidR="008B52B4" w:rsidRPr="00030635">
        <w:rPr>
          <w:rFonts w:ascii="Arial" w:hAnsi="Arial" w:cs="Arial"/>
          <w:sz w:val="24"/>
          <w:szCs w:val="24"/>
        </w:rPr>
        <w:t xml:space="preserve"> головки)</w:t>
      </w:r>
      <w:r w:rsidR="00461E97" w:rsidRPr="00030635">
        <w:rPr>
          <w:rFonts w:ascii="Arial" w:hAnsi="Arial" w:cs="Arial"/>
          <w:sz w:val="24"/>
          <w:szCs w:val="24"/>
        </w:rPr>
        <w:t>.</w:t>
      </w:r>
    </w:p>
    <w:p w14:paraId="0FDC37F4" w14:textId="77777777" w:rsidR="00461E97" w:rsidRPr="00030635" w:rsidRDefault="00461E97" w:rsidP="00A275DC">
      <w:pPr>
        <w:tabs>
          <w:tab w:val="left" w:pos="709"/>
        </w:tabs>
        <w:spacing w:after="0" w:line="360" w:lineRule="auto"/>
        <w:ind w:firstLine="567"/>
        <w:contextualSpacing/>
        <w:jc w:val="both"/>
        <w:rPr>
          <w:rFonts w:ascii="Arial" w:hAnsi="Arial" w:cs="Arial"/>
          <w:sz w:val="24"/>
          <w:szCs w:val="24"/>
        </w:rPr>
      </w:pPr>
      <w:r w:rsidRPr="00030635">
        <w:rPr>
          <w:rFonts w:ascii="Arial" w:hAnsi="Arial" w:cs="Arial"/>
          <w:spacing w:val="20"/>
          <w:sz w:val="24"/>
          <w:szCs w:val="24"/>
        </w:rPr>
        <w:t>Пример</w:t>
      </w:r>
      <w:r w:rsidR="006A4487" w:rsidRPr="00030635">
        <w:rPr>
          <w:rFonts w:ascii="Arial" w:hAnsi="Arial" w:cs="Arial"/>
          <w:spacing w:val="20"/>
          <w:sz w:val="24"/>
          <w:szCs w:val="24"/>
        </w:rPr>
        <w:t xml:space="preserve"> </w:t>
      </w:r>
      <w:r w:rsidR="003D756E" w:rsidRPr="00030635">
        <w:rPr>
          <w:rFonts w:ascii="Arial" w:hAnsi="Arial" w:cs="Arial"/>
          <w:spacing w:val="20"/>
          <w:sz w:val="24"/>
          <w:szCs w:val="24"/>
        </w:rPr>
        <w:t xml:space="preserve">условного </w:t>
      </w:r>
      <w:r w:rsidRPr="00030635">
        <w:rPr>
          <w:rFonts w:ascii="Arial" w:hAnsi="Arial" w:cs="Arial"/>
          <w:spacing w:val="20"/>
          <w:sz w:val="24"/>
          <w:szCs w:val="24"/>
        </w:rPr>
        <w:t>обозначения</w:t>
      </w:r>
      <w:r w:rsidRPr="00030635">
        <w:rPr>
          <w:rFonts w:ascii="Arial" w:hAnsi="Arial" w:cs="Arial"/>
          <w:sz w:val="24"/>
          <w:szCs w:val="24"/>
        </w:rPr>
        <w:t xml:space="preserve"> </w:t>
      </w:r>
      <w:r w:rsidR="000B7584" w:rsidRPr="00030635">
        <w:rPr>
          <w:rFonts w:ascii="Arial" w:hAnsi="Arial" w:cs="Arial"/>
          <w:sz w:val="24"/>
          <w:szCs w:val="24"/>
        </w:rPr>
        <w:t>в соответствии с паспортом на изделие</w:t>
      </w:r>
      <w:r w:rsidRPr="00030635">
        <w:rPr>
          <w:rFonts w:ascii="Arial" w:hAnsi="Arial" w:cs="Arial"/>
          <w:sz w:val="24"/>
          <w:szCs w:val="24"/>
        </w:rPr>
        <w:t>:</w:t>
      </w:r>
    </w:p>
    <w:p w14:paraId="0E5B3AA0" w14:textId="77777777" w:rsidR="00461E97" w:rsidRPr="00030635" w:rsidRDefault="00007A9E" w:rsidP="00A275DC">
      <w:pPr>
        <w:tabs>
          <w:tab w:val="left" w:pos="709"/>
        </w:tabs>
        <w:spacing w:after="0" w:line="360" w:lineRule="auto"/>
        <w:ind w:firstLine="567"/>
        <w:contextualSpacing/>
        <w:jc w:val="center"/>
        <w:rPr>
          <w:rFonts w:ascii="Arial" w:hAnsi="Arial" w:cs="Arial"/>
          <w:i/>
          <w:sz w:val="24"/>
          <w:szCs w:val="24"/>
        </w:rPr>
      </w:pPr>
      <w:r w:rsidRPr="00030635">
        <w:rPr>
          <w:rFonts w:ascii="Arial" w:hAnsi="Arial" w:cs="Arial"/>
          <w:b/>
          <w:i/>
          <w:sz w:val="24"/>
          <w:szCs w:val="24"/>
        </w:rPr>
        <w:t>СК3Л.005 -</w:t>
      </w:r>
      <w:r w:rsidRPr="00030635">
        <w:t xml:space="preserve"> </w:t>
      </w:r>
      <w:r w:rsidRPr="00030635">
        <w:rPr>
          <w:rFonts w:cstheme="minorHAnsi"/>
          <w:sz w:val="48"/>
          <w:szCs w:val="48"/>
        </w:rPr>
        <w:t>□</w:t>
      </w:r>
    </w:p>
    <w:p w14:paraId="5CE4BB54" w14:textId="77777777" w:rsidR="00461E97" w:rsidRPr="00030635" w:rsidRDefault="00461E97" w:rsidP="00A275DC">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Обозначени</w:t>
      </w:r>
      <w:r w:rsidR="00C00350" w:rsidRPr="00030635">
        <w:rPr>
          <w:rFonts w:ascii="Arial" w:hAnsi="Arial" w:cs="Arial"/>
          <w:sz w:val="24"/>
          <w:szCs w:val="24"/>
        </w:rPr>
        <w:t>е</w:t>
      </w:r>
      <w:r w:rsidRPr="00030635">
        <w:rPr>
          <w:rFonts w:ascii="Arial" w:hAnsi="Arial" w:cs="Arial"/>
          <w:sz w:val="24"/>
          <w:szCs w:val="24"/>
        </w:rPr>
        <w:t xml:space="preserve"> </w:t>
      </w:r>
      <w:r w:rsidR="00375110" w:rsidRPr="00030635">
        <w:rPr>
          <w:rFonts w:ascii="Arial" w:hAnsi="Arial" w:cs="Arial"/>
          <w:sz w:val="24"/>
          <w:szCs w:val="24"/>
        </w:rPr>
        <w:t>системы</w:t>
      </w:r>
      <w:r w:rsidRPr="00030635">
        <w:rPr>
          <w:rFonts w:ascii="Arial" w:hAnsi="Arial" w:cs="Arial"/>
          <w:sz w:val="24"/>
          <w:szCs w:val="24"/>
        </w:rPr>
        <w:t xml:space="preserve"> может дополняться указанием предприятия</w:t>
      </w:r>
      <w:r w:rsidR="009D5D62" w:rsidRPr="00030635">
        <w:rPr>
          <w:rFonts w:ascii="Arial" w:hAnsi="Arial" w:cs="Arial"/>
          <w:sz w:val="24"/>
          <w:szCs w:val="24"/>
        </w:rPr>
        <w:t>-</w:t>
      </w:r>
      <w:r w:rsidRPr="00030635">
        <w:rPr>
          <w:rFonts w:ascii="Arial" w:hAnsi="Arial" w:cs="Arial"/>
          <w:sz w:val="24"/>
          <w:szCs w:val="24"/>
        </w:rPr>
        <w:t xml:space="preserve"> изготовителя </w:t>
      </w:r>
      <w:r w:rsidR="000B7584" w:rsidRPr="00030635">
        <w:rPr>
          <w:rFonts w:ascii="Arial" w:hAnsi="Arial" w:cs="Arial"/>
          <w:sz w:val="24"/>
          <w:szCs w:val="24"/>
        </w:rPr>
        <w:t>или товарного знака предприятия-</w:t>
      </w:r>
      <w:r w:rsidRPr="00030635">
        <w:rPr>
          <w:rFonts w:ascii="Arial" w:hAnsi="Arial" w:cs="Arial"/>
          <w:sz w:val="24"/>
          <w:szCs w:val="24"/>
        </w:rPr>
        <w:t>изготовителя.</w:t>
      </w:r>
    </w:p>
    <w:p w14:paraId="4DF36FFD" w14:textId="77777777" w:rsidR="002F3CDE" w:rsidRPr="00030635" w:rsidRDefault="00441BC2" w:rsidP="002F3CDE">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 xml:space="preserve"> </w:t>
      </w:r>
    </w:p>
    <w:p w14:paraId="0F1C1B06" w14:textId="77777777" w:rsidR="008A3EFC" w:rsidRPr="00030635" w:rsidRDefault="008A3EFC" w:rsidP="000E1E37">
      <w:pPr>
        <w:keepNext/>
        <w:tabs>
          <w:tab w:val="left" w:pos="709"/>
        </w:tabs>
        <w:spacing w:after="0" w:line="360" w:lineRule="auto"/>
        <w:ind w:firstLine="567"/>
        <w:contextualSpacing/>
        <w:rPr>
          <w:rFonts w:ascii="Arial" w:hAnsi="Arial" w:cs="Arial"/>
          <w:b/>
          <w:sz w:val="28"/>
          <w:szCs w:val="28"/>
        </w:rPr>
      </w:pPr>
      <w:r w:rsidRPr="00030635">
        <w:rPr>
          <w:rFonts w:ascii="Arial" w:hAnsi="Arial" w:cs="Arial"/>
          <w:b/>
          <w:sz w:val="28"/>
          <w:szCs w:val="28"/>
        </w:rPr>
        <w:lastRenderedPageBreak/>
        <w:t xml:space="preserve">5 </w:t>
      </w:r>
      <w:r w:rsidR="00461E97" w:rsidRPr="00030635">
        <w:rPr>
          <w:rFonts w:ascii="Arial" w:hAnsi="Arial" w:cs="Arial"/>
          <w:b/>
          <w:sz w:val="28"/>
          <w:szCs w:val="28"/>
        </w:rPr>
        <w:t>Общие т</w:t>
      </w:r>
      <w:r w:rsidRPr="00030635">
        <w:rPr>
          <w:rFonts w:ascii="Arial" w:hAnsi="Arial" w:cs="Arial"/>
          <w:b/>
          <w:sz w:val="28"/>
          <w:szCs w:val="28"/>
        </w:rPr>
        <w:t>ехнические требования</w:t>
      </w:r>
    </w:p>
    <w:p w14:paraId="44456E0D" w14:textId="77777777" w:rsidR="00461E97" w:rsidRPr="00030635" w:rsidRDefault="00461E97" w:rsidP="000E1E37">
      <w:pPr>
        <w:keepNext/>
        <w:shd w:val="clear" w:color="auto" w:fill="FFFFFF"/>
        <w:spacing w:after="0" w:line="360" w:lineRule="auto"/>
        <w:ind w:firstLine="567"/>
        <w:jc w:val="both"/>
        <w:textAlignment w:val="baseline"/>
        <w:rPr>
          <w:rFonts w:ascii="Arial" w:hAnsi="Arial" w:cs="Arial"/>
          <w:sz w:val="24"/>
          <w:szCs w:val="24"/>
        </w:rPr>
      </w:pPr>
      <w:r w:rsidRPr="00030635">
        <w:rPr>
          <w:rFonts w:ascii="Arial" w:hAnsi="Arial" w:cs="Arial"/>
          <w:sz w:val="24"/>
          <w:szCs w:val="24"/>
        </w:rPr>
        <w:t xml:space="preserve">5.1 </w:t>
      </w:r>
      <w:r w:rsidR="004266B1" w:rsidRPr="00030635">
        <w:rPr>
          <w:rFonts w:ascii="Arial" w:hAnsi="Arial" w:cs="Arial"/>
          <w:sz w:val="24"/>
          <w:szCs w:val="24"/>
        </w:rPr>
        <w:t>Сканирующие с</w:t>
      </w:r>
      <w:r w:rsidR="00375110" w:rsidRPr="00030635">
        <w:rPr>
          <w:rFonts w:ascii="Arial" w:hAnsi="Arial" w:cs="Arial"/>
          <w:sz w:val="24"/>
          <w:szCs w:val="24"/>
        </w:rPr>
        <w:t>истемы</w:t>
      </w:r>
      <w:r w:rsidRPr="00030635">
        <w:rPr>
          <w:rFonts w:ascii="Arial" w:hAnsi="Arial" w:cs="Arial"/>
          <w:sz w:val="24"/>
          <w:szCs w:val="24"/>
        </w:rPr>
        <w:t xml:space="preserve"> должны</w:t>
      </w:r>
      <w:r w:rsidR="00B12479" w:rsidRPr="00030635">
        <w:rPr>
          <w:rFonts w:ascii="Arial" w:hAnsi="Arial" w:cs="Arial"/>
          <w:sz w:val="24"/>
          <w:szCs w:val="24"/>
        </w:rPr>
        <w:t xml:space="preserve"> быть изготовлены</w:t>
      </w:r>
      <w:r w:rsidRPr="00030635">
        <w:rPr>
          <w:rFonts w:ascii="Arial" w:hAnsi="Arial" w:cs="Arial"/>
          <w:sz w:val="24"/>
          <w:szCs w:val="24"/>
        </w:rPr>
        <w:t xml:space="preserve"> в соответствии с тр</w:t>
      </w:r>
      <w:r w:rsidR="00B12479" w:rsidRPr="00030635">
        <w:rPr>
          <w:rFonts w:ascii="Arial" w:hAnsi="Arial" w:cs="Arial"/>
          <w:sz w:val="24"/>
          <w:szCs w:val="24"/>
        </w:rPr>
        <w:t>ебованиями настоящего стандарта</w:t>
      </w:r>
      <w:r w:rsidRPr="00030635">
        <w:rPr>
          <w:rFonts w:ascii="Arial" w:hAnsi="Arial" w:cs="Arial"/>
          <w:sz w:val="24"/>
          <w:szCs w:val="24"/>
        </w:rPr>
        <w:t xml:space="preserve"> или технической документации на конкретную </w:t>
      </w:r>
      <w:r w:rsidR="004266B1" w:rsidRPr="00030635">
        <w:rPr>
          <w:rFonts w:ascii="Arial" w:hAnsi="Arial" w:cs="Arial"/>
          <w:sz w:val="24"/>
          <w:szCs w:val="24"/>
        </w:rPr>
        <w:t xml:space="preserve">сканирующую </w:t>
      </w:r>
      <w:r w:rsidR="00375110" w:rsidRPr="00030635">
        <w:rPr>
          <w:rFonts w:ascii="Arial" w:hAnsi="Arial" w:cs="Arial"/>
          <w:sz w:val="24"/>
          <w:szCs w:val="24"/>
        </w:rPr>
        <w:t>систему</w:t>
      </w:r>
      <w:r w:rsidR="006568A9" w:rsidRPr="00030635">
        <w:rPr>
          <w:rFonts w:ascii="Arial" w:hAnsi="Arial" w:cs="Arial"/>
          <w:sz w:val="24"/>
          <w:szCs w:val="24"/>
        </w:rPr>
        <w:t>, которая не противоречит настоящему стандарту</w:t>
      </w:r>
      <w:r w:rsidRPr="00030635">
        <w:rPr>
          <w:rFonts w:ascii="Arial" w:hAnsi="Arial" w:cs="Arial"/>
          <w:sz w:val="24"/>
          <w:szCs w:val="24"/>
        </w:rPr>
        <w:t>.</w:t>
      </w:r>
    </w:p>
    <w:p w14:paraId="369BBD64" w14:textId="77777777" w:rsidR="0054047B" w:rsidRPr="00030635" w:rsidRDefault="0054047B" w:rsidP="000E1E37">
      <w:pPr>
        <w:shd w:val="clear" w:color="auto" w:fill="FFFFFF"/>
        <w:spacing w:after="0" w:line="240" w:lineRule="auto"/>
        <w:ind w:firstLine="567"/>
        <w:textAlignment w:val="baseline"/>
        <w:rPr>
          <w:rFonts w:ascii="Arial" w:hAnsi="Arial" w:cs="Arial"/>
          <w:strike/>
          <w:sz w:val="24"/>
          <w:szCs w:val="24"/>
        </w:rPr>
      </w:pPr>
    </w:p>
    <w:p w14:paraId="0FBD88E9" w14:textId="77777777" w:rsidR="00461E97" w:rsidRPr="00030635" w:rsidRDefault="00461E97" w:rsidP="000E1E37">
      <w:pPr>
        <w:shd w:val="clear" w:color="auto" w:fill="FFFFFF"/>
        <w:spacing w:after="0" w:line="240" w:lineRule="auto"/>
        <w:ind w:firstLine="567"/>
        <w:textAlignment w:val="baseline"/>
        <w:rPr>
          <w:rFonts w:ascii="Arial" w:eastAsia="Times New Roman" w:hAnsi="Arial" w:cs="Arial"/>
          <w:color w:val="444444"/>
          <w:sz w:val="24"/>
          <w:szCs w:val="24"/>
          <w:lang w:eastAsia="ru-RU"/>
        </w:rPr>
      </w:pPr>
      <w:r w:rsidRPr="00030635">
        <w:rPr>
          <w:rFonts w:ascii="Arial" w:hAnsi="Arial" w:cs="Arial"/>
          <w:b/>
          <w:sz w:val="28"/>
          <w:szCs w:val="28"/>
        </w:rPr>
        <w:t>5.2 Характеристики</w:t>
      </w:r>
      <w:r w:rsidRPr="00030635">
        <w:rPr>
          <w:rFonts w:ascii="Arial" w:eastAsia="Times New Roman" w:hAnsi="Arial" w:cs="Arial"/>
          <w:color w:val="444444"/>
          <w:sz w:val="24"/>
          <w:szCs w:val="24"/>
          <w:lang w:eastAsia="ru-RU"/>
        </w:rPr>
        <w:br/>
      </w:r>
    </w:p>
    <w:p w14:paraId="753A157A" w14:textId="350AC22E" w:rsidR="00461E97" w:rsidRPr="00030635" w:rsidRDefault="00BA03D1" w:rsidP="000E1E37">
      <w:pPr>
        <w:shd w:val="clear" w:color="auto" w:fill="FFFFFF"/>
        <w:spacing w:after="0" w:line="360" w:lineRule="auto"/>
        <w:ind w:firstLine="567"/>
        <w:jc w:val="both"/>
        <w:textAlignment w:val="baseline"/>
        <w:rPr>
          <w:rFonts w:ascii="Arial" w:hAnsi="Arial" w:cs="Arial"/>
          <w:sz w:val="24"/>
          <w:szCs w:val="24"/>
        </w:rPr>
      </w:pPr>
      <w:r w:rsidRPr="00030635">
        <w:rPr>
          <w:rFonts w:ascii="Arial" w:hAnsi="Arial" w:cs="Arial"/>
          <w:sz w:val="24"/>
          <w:szCs w:val="24"/>
        </w:rPr>
        <w:t xml:space="preserve">По </w:t>
      </w:r>
      <w:r w:rsidR="00C57F13" w:rsidRPr="00030635">
        <w:rPr>
          <w:rFonts w:ascii="Arial" w:hAnsi="Arial" w:cs="Arial"/>
          <w:sz w:val="24"/>
          <w:szCs w:val="24"/>
        </w:rPr>
        <w:t>основным характеристикам</w:t>
      </w:r>
      <w:r w:rsidR="004266B1" w:rsidRPr="00030635">
        <w:rPr>
          <w:rFonts w:ascii="Arial" w:hAnsi="Arial" w:cs="Arial"/>
          <w:sz w:val="24"/>
          <w:szCs w:val="24"/>
        </w:rPr>
        <w:t xml:space="preserve"> сканирующ</w:t>
      </w:r>
      <w:r w:rsidR="00861567" w:rsidRPr="00030635">
        <w:rPr>
          <w:rFonts w:ascii="Arial" w:hAnsi="Arial" w:cs="Arial"/>
          <w:sz w:val="24"/>
          <w:szCs w:val="24"/>
        </w:rPr>
        <w:t>ие</w:t>
      </w:r>
      <w:r w:rsidR="00C57F13" w:rsidRPr="00030635">
        <w:rPr>
          <w:rFonts w:ascii="Arial" w:hAnsi="Arial" w:cs="Arial"/>
          <w:sz w:val="24"/>
          <w:szCs w:val="24"/>
        </w:rPr>
        <w:t xml:space="preserve"> </w:t>
      </w:r>
      <w:r w:rsidR="00375110" w:rsidRPr="00030635">
        <w:rPr>
          <w:rFonts w:ascii="Arial" w:hAnsi="Arial" w:cs="Arial"/>
          <w:sz w:val="24"/>
          <w:szCs w:val="24"/>
        </w:rPr>
        <w:t>системы</w:t>
      </w:r>
      <w:r w:rsidRPr="00030635">
        <w:rPr>
          <w:rFonts w:ascii="Arial" w:hAnsi="Arial" w:cs="Arial"/>
          <w:sz w:val="24"/>
          <w:szCs w:val="24"/>
        </w:rPr>
        <w:t xml:space="preserve"> </w:t>
      </w:r>
      <w:r w:rsidR="00970AD9" w:rsidRPr="00030635">
        <w:rPr>
          <w:rFonts w:ascii="Arial" w:hAnsi="Arial" w:cs="Arial"/>
          <w:sz w:val="24"/>
          <w:szCs w:val="24"/>
        </w:rPr>
        <w:t xml:space="preserve">должны соответствовать </w:t>
      </w:r>
      <w:r w:rsidRPr="00030635">
        <w:rPr>
          <w:rFonts w:ascii="Arial" w:hAnsi="Arial" w:cs="Arial"/>
          <w:sz w:val="24"/>
          <w:szCs w:val="24"/>
        </w:rPr>
        <w:t xml:space="preserve">требованиям, указанным в </w:t>
      </w:r>
      <w:r w:rsidR="00970AD9" w:rsidRPr="00030635">
        <w:rPr>
          <w:rFonts w:ascii="Arial" w:hAnsi="Arial" w:cs="Arial"/>
          <w:sz w:val="24"/>
          <w:szCs w:val="24"/>
        </w:rPr>
        <w:t>таблице 1</w:t>
      </w:r>
      <w:r w:rsidRPr="00030635">
        <w:rPr>
          <w:rFonts w:ascii="Arial" w:hAnsi="Arial" w:cs="Arial"/>
          <w:sz w:val="24"/>
          <w:szCs w:val="24"/>
        </w:rPr>
        <w:t>.</w:t>
      </w:r>
    </w:p>
    <w:p w14:paraId="5056EA6C" w14:textId="77777777" w:rsidR="0058031C" w:rsidRPr="00030635" w:rsidRDefault="0058031C" w:rsidP="000E1E37">
      <w:pPr>
        <w:shd w:val="clear" w:color="auto" w:fill="FFFFFF"/>
        <w:spacing w:after="0" w:line="360" w:lineRule="auto"/>
        <w:ind w:firstLine="567"/>
        <w:jc w:val="both"/>
        <w:textAlignment w:val="baseline"/>
        <w:rPr>
          <w:rFonts w:ascii="Arial" w:hAnsi="Arial" w:cs="Arial"/>
          <w:sz w:val="24"/>
          <w:szCs w:val="24"/>
        </w:rPr>
      </w:pPr>
      <w:r w:rsidRPr="00030635">
        <w:rPr>
          <w:rFonts w:ascii="Arial" w:hAnsi="Arial" w:cs="Arial"/>
          <w:spacing w:val="40"/>
          <w:sz w:val="24"/>
          <w:szCs w:val="24"/>
        </w:rPr>
        <w:t>Таблица</w:t>
      </w:r>
      <w:r w:rsidRPr="00030635">
        <w:rPr>
          <w:rFonts w:ascii="Arial" w:hAnsi="Arial" w:cs="Arial"/>
          <w:sz w:val="24"/>
          <w:szCs w:val="24"/>
        </w:rPr>
        <w:t xml:space="preserve"> 1</w:t>
      </w:r>
      <w:r w:rsidR="005F754F" w:rsidRPr="00030635">
        <w:rPr>
          <w:rFonts w:ascii="Arial" w:hAnsi="Arial" w:cs="Arial"/>
          <w:sz w:val="24"/>
          <w:szCs w:val="24"/>
          <w:lang w:val="en-US"/>
        </w:rPr>
        <w:t xml:space="preserve"> — </w:t>
      </w:r>
      <w:r w:rsidR="005F754F" w:rsidRPr="00030635">
        <w:rPr>
          <w:rFonts w:ascii="Arial" w:hAnsi="Arial" w:cs="Arial"/>
          <w:sz w:val="24"/>
          <w:szCs w:val="24"/>
        </w:rPr>
        <w:t xml:space="preserve">Характеристики </w:t>
      </w:r>
      <w:r w:rsidR="004266B1" w:rsidRPr="00030635">
        <w:rPr>
          <w:rFonts w:ascii="Arial" w:hAnsi="Arial" w:cs="Arial"/>
          <w:sz w:val="24"/>
          <w:szCs w:val="24"/>
        </w:rPr>
        <w:t>сканирующей системы</w:t>
      </w:r>
    </w:p>
    <w:tbl>
      <w:tblPr>
        <w:tblStyle w:val="a7"/>
        <w:tblW w:w="0" w:type="auto"/>
        <w:tblLook w:val="04A0" w:firstRow="1" w:lastRow="0" w:firstColumn="1" w:lastColumn="0" w:noHBand="0" w:noVBand="1"/>
      </w:tblPr>
      <w:tblGrid>
        <w:gridCol w:w="828"/>
        <w:gridCol w:w="5006"/>
        <w:gridCol w:w="1911"/>
        <w:gridCol w:w="1317"/>
      </w:tblGrid>
      <w:tr w:rsidR="00441FAF" w:rsidRPr="00030635" w14:paraId="3BD0884E" w14:textId="77777777" w:rsidTr="00F93F45">
        <w:trPr>
          <w:tblHeader/>
        </w:trPr>
        <w:tc>
          <w:tcPr>
            <w:tcW w:w="828" w:type="dxa"/>
            <w:tcBorders>
              <w:bottom w:val="double" w:sz="4" w:space="0" w:color="auto"/>
            </w:tcBorders>
          </w:tcPr>
          <w:p w14:paraId="316C09E0" w14:textId="77777777" w:rsidR="00441FAF" w:rsidRPr="00030635" w:rsidRDefault="00441FAF" w:rsidP="00DC24C0">
            <w:pPr>
              <w:tabs>
                <w:tab w:val="left" w:pos="709"/>
              </w:tabs>
              <w:contextualSpacing/>
              <w:jc w:val="center"/>
              <w:rPr>
                <w:rFonts w:ascii="Arial" w:hAnsi="Arial" w:cs="Arial"/>
              </w:rPr>
            </w:pPr>
            <w:r w:rsidRPr="00030635">
              <w:rPr>
                <w:rFonts w:ascii="Arial" w:hAnsi="Arial" w:cs="Arial"/>
              </w:rPr>
              <w:t>п/п</w:t>
            </w:r>
          </w:p>
        </w:tc>
        <w:tc>
          <w:tcPr>
            <w:tcW w:w="5006" w:type="dxa"/>
            <w:tcBorders>
              <w:bottom w:val="double" w:sz="4" w:space="0" w:color="auto"/>
            </w:tcBorders>
          </w:tcPr>
          <w:p w14:paraId="18C3ABA5" w14:textId="77777777" w:rsidR="00441FAF" w:rsidRPr="00030635" w:rsidRDefault="00441FAF" w:rsidP="00DC24C0">
            <w:pPr>
              <w:tabs>
                <w:tab w:val="left" w:pos="709"/>
              </w:tabs>
              <w:contextualSpacing/>
              <w:jc w:val="center"/>
              <w:rPr>
                <w:rFonts w:ascii="Arial" w:hAnsi="Arial" w:cs="Arial"/>
              </w:rPr>
            </w:pPr>
            <w:r w:rsidRPr="00030635">
              <w:rPr>
                <w:rFonts w:ascii="Arial" w:hAnsi="Arial" w:cs="Arial"/>
              </w:rPr>
              <w:t>Наименование показателя</w:t>
            </w:r>
          </w:p>
        </w:tc>
        <w:tc>
          <w:tcPr>
            <w:tcW w:w="1911" w:type="dxa"/>
            <w:tcBorders>
              <w:bottom w:val="double" w:sz="4" w:space="0" w:color="auto"/>
            </w:tcBorders>
          </w:tcPr>
          <w:p w14:paraId="259CA78B" w14:textId="77777777" w:rsidR="00441FAF" w:rsidRPr="00030635" w:rsidRDefault="00441FAF" w:rsidP="00DC24C0">
            <w:pPr>
              <w:tabs>
                <w:tab w:val="left" w:pos="709"/>
              </w:tabs>
              <w:contextualSpacing/>
              <w:jc w:val="center"/>
              <w:rPr>
                <w:rFonts w:ascii="Arial" w:hAnsi="Arial" w:cs="Arial"/>
              </w:rPr>
            </w:pPr>
            <w:r w:rsidRPr="00030635">
              <w:rPr>
                <w:rFonts w:ascii="Arial" w:hAnsi="Arial" w:cs="Arial"/>
              </w:rPr>
              <w:t>Норма</w:t>
            </w:r>
          </w:p>
        </w:tc>
        <w:tc>
          <w:tcPr>
            <w:tcW w:w="1317" w:type="dxa"/>
            <w:tcBorders>
              <w:bottom w:val="double" w:sz="4" w:space="0" w:color="auto"/>
            </w:tcBorders>
          </w:tcPr>
          <w:p w14:paraId="05D447BB" w14:textId="77777777" w:rsidR="00441FAF" w:rsidRPr="00030635" w:rsidRDefault="00441FAF" w:rsidP="00DC24C0">
            <w:pPr>
              <w:tabs>
                <w:tab w:val="left" w:pos="709"/>
              </w:tabs>
              <w:contextualSpacing/>
              <w:jc w:val="center"/>
              <w:rPr>
                <w:rFonts w:ascii="Arial" w:hAnsi="Arial" w:cs="Arial"/>
              </w:rPr>
            </w:pPr>
            <w:r w:rsidRPr="00030635">
              <w:rPr>
                <w:rFonts w:ascii="Arial" w:hAnsi="Arial" w:cs="Arial"/>
              </w:rPr>
              <w:t>Метод испытаний</w:t>
            </w:r>
          </w:p>
        </w:tc>
      </w:tr>
      <w:tr w:rsidR="00441FAF" w:rsidRPr="00030635" w14:paraId="65894E87" w14:textId="77777777" w:rsidTr="00F93F45">
        <w:tc>
          <w:tcPr>
            <w:tcW w:w="828" w:type="dxa"/>
            <w:tcBorders>
              <w:top w:val="double" w:sz="4" w:space="0" w:color="auto"/>
            </w:tcBorders>
          </w:tcPr>
          <w:p w14:paraId="4A09FB17" w14:textId="77777777" w:rsidR="00441FAF" w:rsidRPr="00030635" w:rsidRDefault="00441FAF" w:rsidP="004B0E68">
            <w:pPr>
              <w:tabs>
                <w:tab w:val="left" w:pos="1909"/>
              </w:tabs>
              <w:contextualSpacing/>
              <w:rPr>
                <w:rFonts w:ascii="Arial" w:hAnsi="Arial" w:cs="Arial"/>
              </w:rPr>
            </w:pPr>
            <w:r w:rsidRPr="00030635">
              <w:rPr>
                <w:rFonts w:ascii="Arial" w:hAnsi="Arial" w:cs="Arial"/>
              </w:rPr>
              <w:t>5.2.1</w:t>
            </w:r>
          </w:p>
        </w:tc>
        <w:tc>
          <w:tcPr>
            <w:tcW w:w="5006" w:type="dxa"/>
            <w:tcBorders>
              <w:top w:val="double" w:sz="4" w:space="0" w:color="auto"/>
            </w:tcBorders>
            <w:vAlign w:val="center"/>
          </w:tcPr>
          <w:p w14:paraId="7BF28AA0" w14:textId="77777777" w:rsidR="00441FAF" w:rsidRPr="00030635" w:rsidRDefault="00441FAF" w:rsidP="004B0E68">
            <w:pPr>
              <w:tabs>
                <w:tab w:val="left" w:pos="1909"/>
              </w:tabs>
              <w:contextualSpacing/>
              <w:rPr>
                <w:rFonts w:ascii="Arial" w:hAnsi="Arial" w:cs="Arial"/>
              </w:rPr>
            </w:pPr>
            <w:r w:rsidRPr="00030635">
              <w:rPr>
                <w:rFonts w:ascii="Arial" w:hAnsi="Arial" w:cs="Arial"/>
              </w:rPr>
              <w:t>Габаритные размеры сканирующей головки LхBхH, мм</w:t>
            </w:r>
          </w:p>
        </w:tc>
        <w:tc>
          <w:tcPr>
            <w:tcW w:w="1911" w:type="dxa"/>
            <w:tcBorders>
              <w:top w:val="double" w:sz="4" w:space="0" w:color="auto"/>
            </w:tcBorders>
            <w:vAlign w:val="center"/>
          </w:tcPr>
          <w:p w14:paraId="22BD2432" w14:textId="77777777" w:rsidR="00441FAF" w:rsidRPr="00030635" w:rsidRDefault="00441FAF" w:rsidP="00DC24C0">
            <w:pPr>
              <w:tabs>
                <w:tab w:val="left" w:pos="1909"/>
              </w:tabs>
              <w:contextualSpacing/>
              <w:jc w:val="center"/>
              <w:rPr>
                <w:rFonts w:ascii="Arial" w:hAnsi="Arial" w:cs="Arial"/>
              </w:rPr>
            </w:pPr>
            <w:r w:rsidRPr="00030635">
              <w:rPr>
                <w:rFonts w:ascii="Arial" w:hAnsi="Arial" w:cs="Arial"/>
              </w:rPr>
              <w:t xml:space="preserve">180х250х200, </w:t>
            </w:r>
          </w:p>
          <w:p w14:paraId="4D22669C" w14:textId="2CF41666" w:rsidR="00441FAF" w:rsidRPr="00030635" w:rsidRDefault="00441FAF" w:rsidP="00DC24C0">
            <w:pPr>
              <w:tabs>
                <w:tab w:val="left" w:pos="1909"/>
              </w:tabs>
              <w:contextualSpacing/>
              <w:jc w:val="center"/>
              <w:rPr>
                <w:rFonts w:ascii="Arial" w:hAnsi="Arial" w:cs="Arial"/>
              </w:rPr>
            </w:pPr>
            <w:r w:rsidRPr="00030635">
              <w:rPr>
                <w:rFonts w:ascii="Arial" w:hAnsi="Arial" w:cs="Arial"/>
              </w:rPr>
              <w:t>не более</w:t>
            </w:r>
            <w:r w:rsidR="00B20149" w:rsidRPr="00030635">
              <w:rPr>
                <w:rFonts w:ascii="Arial" w:hAnsi="Arial" w:cs="Arial"/>
              </w:rPr>
              <w:t>*</w:t>
            </w:r>
          </w:p>
        </w:tc>
        <w:tc>
          <w:tcPr>
            <w:tcW w:w="1317" w:type="dxa"/>
            <w:tcBorders>
              <w:top w:val="double" w:sz="4" w:space="0" w:color="auto"/>
            </w:tcBorders>
          </w:tcPr>
          <w:p w14:paraId="3BC73D59" w14:textId="77777777" w:rsidR="00441FAF" w:rsidRPr="00030635" w:rsidRDefault="002435AA" w:rsidP="002435AA">
            <w:pPr>
              <w:tabs>
                <w:tab w:val="left" w:pos="709"/>
              </w:tabs>
              <w:contextualSpacing/>
              <w:jc w:val="center"/>
              <w:rPr>
                <w:rFonts w:ascii="Arial" w:hAnsi="Arial" w:cs="Arial"/>
              </w:rPr>
            </w:pPr>
            <w:r w:rsidRPr="00030635">
              <w:rPr>
                <w:rFonts w:ascii="Arial" w:hAnsi="Arial" w:cs="Arial"/>
              </w:rPr>
              <w:t>п. 9.2</w:t>
            </w:r>
          </w:p>
        </w:tc>
      </w:tr>
      <w:tr w:rsidR="00441FAF" w:rsidRPr="00030635" w14:paraId="4D09E79C" w14:textId="77777777" w:rsidTr="00F93F45">
        <w:tc>
          <w:tcPr>
            <w:tcW w:w="828" w:type="dxa"/>
          </w:tcPr>
          <w:p w14:paraId="5F969105" w14:textId="77777777" w:rsidR="00441FAF" w:rsidRPr="00030635" w:rsidRDefault="00441FAF" w:rsidP="00441FAF">
            <w:pPr>
              <w:tabs>
                <w:tab w:val="left" w:pos="1909"/>
              </w:tabs>
              <w:contextualSpacing/>
              <w:rPr>
                <w:rFonts w:ascii="Arial" w:hAnsi="Arial" w:cs="Arial"/>
              </w:rPr>
            </w:pPr>
            <w:r w:rsidRPr="00030635">
              <w:rPr>
                <w:rFonts w:ascii="Arial" w:hAnsi="Arial" w:cs="Arial"/>
              </w:rPr>
              <w:t>5.2.2</w:t>
            </w:r>
          </w:p>
        </w:tc>
        <w:tc>
          <w:tcPr>
            <w:tcW w:w="5006" w:type="dxa"/>
            <w:vAlign w:val="center"/>
          </w:tcPr>
          <w:p w14:paraId="2E464FF3" w14:textId="77777777" w:rsidR="00441FAF" w:rsidRPr="00030635" w:rsidRDefault="00441FAF" w:rsidP="00DC24C0">
            <w:pPr>
              <w:tabs>
                <w:tab w:val="left" w:pos="1909"/>
              </w:tabs>
              <w:contextualSpacing/>
              <w:rPr>
                <w:rFonts w:ascii="Arial" w:hAnsi="Arial" w:cs="Arial"/>
              </w:rPr>
            </w:pPr>
            <w:r w:rsidRPr="00030635">
              <w:rPr>
                <w:rFonts w:ascii="Arial" w:hAnsi="Arial" w:cs="Arial"/>
              </w:rPr>
              <w:t>Габаритные размеры системы с модулями LхBхH, мм</w:t>
            </w:r>
          </w:p>
        </w:tc>
        <w:tc>
          <w:tcPr>
            <w:tcW w:w="1911" w:type="dxa"/>
            <w:vAlign w:val="center"/>
          </w:tcPr>
          <w:p w14:paraId="5A75DCAA" w14:textId="77777777" w:rsidR="00441FAF" w:rsidRPr="00030635" w:rsidRDefault="00441FAF" w:rsidP="00DC24C0">
            <w:pPr>
              <w:tabs>
                <w:tab w:val="left" w:pos="1909"/>
              </w:tabs>
              <w:contextualSpacing/>
              <w:jc w:val="center"/>
              <w:rPr>
                <w:rFonts w:ascii="Arial" w:hAnsi="Arial" w:cs="Arial"/>
              </w:rPr>
            </w:pPr>
            <w:r w:rsidRPr="00030635">
              <w:rPr>
                <w:rFonts w:ascii="Arial" w:hAnsi="Arial" w:cs="Arial"/>
              </w:rPr>
              <w:t xml:space="preserve">250х1184х200, </w:t>
            </w:r>
          </w:p>
          <w:p w14:paraId="769F5938" w14:textId="7A14D7CF" w:rsidR="00441FAF" w:rsidRPr="00030635" w:rsidRDefault="00441FAF" w:rsidP="00DC24C0">
            <w:pPr>
              <w:tabs>
                <w:tab w:val="left" w:pos="1909"/>
              </w:tabs>
              <w:contextualSpacing/>
              <w:jc w:val="center"/>
              <w:rPr>
                <w:rFonts w:ascii="Arial" w:hAnsi="Arial" w:cs="Arial"/>
              </w:rPr>
            </w:pPr>
            <w:r w:rsidRPr="00030635">
              <w:rPr>
                <w:rFonts w:ascii="Arial" w:hAnsi="Arial" w:cs="Arial"/>
              </w:rPr>
              <w:t>не более</w:t>
            </w:r>
            <w:r w:rsidR="00B20149" w:rsidRPr="00030635">
              <w:rPr>
                <w:rFonts w:ascii="Arial" w:hAnsi="Arial" w:cs="Arial"/>
              </w:rPr>
              <w:t>*</w:t>
            </w:r>
          </w:p>
        </w:tc>
        <w:tc>
          <w:tcPr>
            <w:tcW w:w="1317" w:type="dxa"/>
          </w:tcPr>
          <w:p w14:paraId="5A2EB606" w14:textId="77777777" w:rsidR="00441FAF" w:rsidRPr="00030635" w:rsidRDefault="002435AA" w:rsidP="002435AA">
            <w:pPr>
              <w:tabs>
                <w:tab w:val="left" w:pos="709"/>
              </w:tabs>
              <w:contextualSpacing/>
              <w:jc w:val="center"/>
              <w:rPr>
                <w:rFonts w:ascii="Arial" w:hAnsi="Arial" w:cs="Arial"/>
              </w:rPr>
            </w:pPr>
            <w:r w:rsidRPr="00030635">
              <w:rPr>
                <w:rFonts w:ascii="Arial" w:hAnsi="Arial" w:cs="Arial"/>
              </w:rPr>
              <w:t>п. 9.2</w:t>
            </w:r>
          </w:p>
        </w:tc>
      </w:tr>
      <w:tr w:rsidR="00441FAF" w:rsidRPr="00030635" w14:paraId="4E119FBB" w14:textId="77777777" w:rsidTr="00F93F45">
        <w:tc>
          <w:tcPr>
            <w:tcW w:w="828" w:type="dxa"/>
          </w:tcPr>
          <w:p w14:paraId="100726F0" w14:textId="77777777" w:rsidR="00441FAF" w:rsidRPr="00030635" w:rsidRDefault="00441FAF" w:rsidP="00441FAF">
            <w:pPr>
              <w:tabs>
                <w:tab w:val="left" w:pos="1909"/>
              </w:tabs>
              <w:contextualSpacing/>
              <w:rPr>
                <w:rFonts w:ascii="Arial" w:hAnsi="Arial" w:cs="Arial"/>
              </w:rPr>
            </w:pPr>
            <w:r w:rsidRPr="00030635">
              <w:rPr>
                <w:rFonts w:ascii="Arial" w:hAnsi="Arial" w:cs="Arial"/>
              </w:rPr>
              <w:t>5.2.3</w:t>
            </w:r>
          </w:p>
        </w:tc>
        <w:tc>
          <w:tcPr>
            <w:tcW w:w="5006" w:type="dxa"/>
            <w:vAlign w:val="center"/>
          </w:tcPr>
          <w:p w14:paraId="7D6D81CD" w14:textId="77777777" w:rsidR="00441FAF" w:rsidRPr="00030635" w:rsidRDefault="00441FAF" w:rsidP="00DC24C0">
            <w:pPr>
              <w:tabs>
                <w:tab w:val="left" w:pos="1909"/>
              </w:tabs>
              <w:contextualSpacing/>
              <w:rPr>
                <w:rFonts w:ascii="Arial" w:hAnsi="Arial" w:cs="Arial"/>
              </w:rPr>
            </w:pPr>
            <w:r w:rsidRPr="00030635">
              <w:rPr>
                <w:rFonts w:ascii="Arial" w:hAnsi="Arial" w:cs="Arial"/>
              </w:rPr>
              <w:t>Переменное поле сканирования, мм</w:t>
            </w:r>
          </w:p>
        </w:tc>
        <w:tc>
          <w:tcPr>
            <w:tcW w:w="1911" w:type="dxa"/>
            <w:vAlign w:val="center"/>
          </w:tcPr>
          <w:p w14:paraId="6D1993A6" w14:textId="77777777" w:rsidR="00441FAF" w:rsidRPr="00030635" w:rsidRDefault="00441FAF" w:rsidP="00DC24C0">
            <w:pPr>
              <w:tabs>
                <w:tab w:val="left" w:pos="1909"/>
              </w:tabs>
              <w:contextualSpacing/>
              <w:jc w:val="center"/>
              <w:rPr>
                <w:rFonts w:ascii="Arial" w:hAnsi="Arial" w:cs="Arial"/>
              </w:rPr>
            </w:pPr>
            <w:r w:rsidRPr="00030635">
              <w:rPr>
                <w:rFonts w:ascii="Arial" w:hAnsi="Arial" w:cs="Arial"/>
              </w:rPr>
              <w:t>100х100 – 400х400</w:t>
            </w:r>
          </w:p>
        </w:tc>
        <w:tc>
          <w:tcPr>
            <w:tcW w:w="1317" w:type="dxa"/>
          </w:tcPr>
          <w:p w14:paraId="09424304" w14:textId="77777777" w:rsidR="00441FAF" w:rsidRPr="00030635" w:rsidRDefault="002435AA" w:rsidP="002435AA">
            <w:pPr>
              <w:tabs>
                <w:tab w:val="left" w:pos="709"/>
              </w:tabs>
              <w:contextualSpacing/>
              <w:jc w:val="center"/>
              <w:rPr>
                <w:rFonts w:ascii="Arial" w:hAnsi="Arial" w:cs="Arial"/>
              </w:rPr>
            </w:pPr>
            <w:r w:rsidRPr="00030635">
              <w:rPr>
                <w:rFonts w:ascii="Arial" w:hAnsi="Arial" w:cs="Arial"/>
              </w:rPr>
              <w:t>п. 9.3</w:t>
            </w:r>
          </w:p>
        </w:tc>
      </w:tr>
      <w:tr w:rsidR="00441FAF" w:rsidRPr="00030635" w14:paraId="1B78DD95" w14:textId="77777777" w:rsidTr="00F93F45">
        <w:tc>
          <w:tcPr>
            <w:tcW w:w="828" w:type="dxa"/>
          </w:tcPr>
          <w:p w14:paraId="1529BA61" w14:textId="77777777" w:rsidR="00441FAF" w:rsidRPr="00030635" w:rsidRDefault="00441FAF" w:rsidP="00DC24C0">
            <w:pPr>
              <w:tabs>
                <w:tab w:val="left" w:pos="1909"/>
              </w:tabs>
              <w:contextualSpacing/>
              <w:rPr>
                <w:rFonts w:ascii="Arial" w:hAnsi="Arial" w:cs="Arial"/>
              </w:rPr>
            </w:pPr>
            <w:r w:rsidRPr="00030635">
              <w:rPr>
                <w:rFonts w:ascii="Arial" w:hAnsi="Arial" w:cs="Arial"/>
              </w:rPr>
              <w:t>5.2.4</w:t>
            </w:r>
          </w:p>
        </w:tc>
        <w:tc>
          <w:tcPr>
            <w:tcW w:w="5006" w:type="dxa"/>
            <w:vAlign w:val="center"/>
          </w:tcPr>
          <w:p w14:paraId="7CDFCEDC" w14:textId="77777777" w:rsidR="00441FAF" w:rsidRPr="00030635" w:rsidRDefault="00441FAF" w:rsidP="00DC24C0">
            <w:pPr>
              <w:tabs>
                <w:tab w:val="left" w:pos="1909"/>
              </w:tabs>
              <w:contextualSpacing/>
              <w:rPr>
                <w:rFonts w:ascii="Arial" w:hAnsi="Arial" w:cs="Arial"/>
              </w:rPr>
            </w:pPr>
            <w:r w:rsidRPr="00030635">
              <w:rPr>
                <w:rFonts w:ascii="Arial" w:hAnsi="Arial" w:cs="Arial"/>
              </w:rPr>
              <w:t>Длина волны постоянного лазера, нм</w:t>
            </w:r>
          </w:p>
        </w:tc>
        <w:tc>
          <w:tcPr>
            <w:tcW w:w="1911" w:type="dxa"/>
            <w:vAlign w:val="center"/>
          </w:tcPr>
          <w:p w14:paraId="310FD3E5" w14:textId="77777777" w:rsidR="00441FAF" w:rsidRPr="00030635" w:rsidRDefault="00441FAF" w:rsidP="00DC24C0">
            <w:pPr>
              <w:tabs>
                <w:tab w:val="left" w:pos="1909"/>
              </w:tabs>
              <w:contextualSpacing/>
              <w:jc w:val="center"/>
              <w:rPr>
                <w:rFonts w:ascii="Arial" w:hAnsi="Arial" w:cs="Arial"/>
              </w:rPr>
            </w:pPr>
            <w:r w:rsidRPr="00030635">
              <w:rPr>
                <w:rFonts w:ascii="Arial" w:hAnsi="Arial" w:cs="Arial"/>
              </w:rPr>
              <w:t>1070 ± 10</w:t>
            </w:r>
          </w:p>
        </w:tc>
        <w:tc>
          <w:tcPr>
            <w:tcW w:w="1317" w:type="dxa"/>
          </w:tcPr>
          <w:p w14:paraId="4740C957" w14:textId="77777777" w:rsidR="00441FAF" w:rsidRPr="00030635" w:rsidRDefault="002435AA" w:rsidP="002435AA">
            <w:pPr>
              <w:tabs>
                <w:tab w:val="left" w:pos="709"/>
              </w:tabs>
              <w:contextualSpacing/>
              <w:jc w:val="center"/>
              <w:rPr>
                <w:rFonts w:ascii="Arial" w:hAnsi="Arial" w:cs="Arial"/>
              </w:rPr>
            </w:pPr>
            <w:r w:rsidRPr="00030635">
              <w:rPr>
                <w:rFonts w:ascii="Arial" w:hAnsi="Arial" w:cs="Arial"/>
              </w:rPr>
              <w:t>п. 9.4</w:t>
            </w:r>
          </w:p>
        </w:tc>
      </w:tr>
      <w:tr w:rsidR="00441FAF" w:rsidRPr="00030635" w14:paraId="048EF91D" w14:textId="77777777" w:rsidTr="00F93F45">
        <w:tc>
          <w:tcPr>
            <w:tcW w:w="828" w:type="dxa"/>
          </w:tcPr>
          <w:p w14:paraId="06D961D8" w14:textId="77777777" w:rsidR="00441FAF" w:rsidRPr="00030635" w:rsidRDefault="00441FAF" w:rsidP="004B0E68">
            <w:pPr>
              <w:tabs>
                <w:tab w:val="left" w:pos="1909"/>
              </w:tabs>
              <w:contextualSpacing/>
              <w:rPr>
                <w:rFonts w:ascii="Arial" w:hAnsi="Arial" w:cs="Arial"/>
              </w:rPr>
            </w:pPr>
            <w:r w:rsidRPr="00030635">
              <w:rPr>
                <w:rFonts w:ascii="Arial" w:hAnsi="Arial" w:cs="Arial"/>
              </w:rPr>
              <w:t>5.2.5</w:t>
            </w:r>
          </w:p>
        </w:tc>
        <w:tc>
          <w:tcPr>
            <w:tcW w:w="5006" w:type="dxa"/>
            <w:vAlign w:val="center"/>
          </w:tcPr>
          <w:p w14:paraId="5C8B3E3C" w14:textId="77777777" w:rsidR="00441FAF" w:rsidRPr="00030635" w:rsidRDefault="00441FAF" w:rsidP="004B0E68">
            <w:pPr>
              <w:tabs>
                <w:tab w:val="left" w:pos="1909"/>
              </w:tabs>
              <w:contextualSpacing/>
              <w:rPr>
                <w:rFonts w:ascii="Arial" w:hAnsi="Arial" w:cs="Arial"/>
              </w:rPr>
            </w:pPr>
            <w:r w:rsidRPr="00030635">
              <w:rPr>
                <w:rFonts w:ascii="Arial" w:hAnsi="Arial" w:cs="Arial"/>
              </w:rPr>
              <w:t>Длина волны импульсного лазера, нм</w:t>
            </w:r>
          </w:p>
        </w:tc>
        <w:tc>
          <w:tcPr>
            <w:tcW w:w="1911" w:type="dxa"/>
            <w:vAlign w:val="center"/>
          </w:tcPr>
          <w:p w14:paraId="64DF686C" w14:textId="77777777" w:rsidR="00441FAF" w:rsidRPr="00030635" w:rsidRDefault="00441FAF" w:rsidP="00DC24C0">
            <w:pPr>
              <w:tabs>
                <w:tab w:val="left" w:pos="1909"/>
              </w:tabs>
              <w:contextualSpacing/>
              <w:jc w:val="center"/>
              <w:rPr>
                <w:rFonts w:ascii="Arial" w:hAnsi="Arial" w:cs="Arial"/>
              </w:rPr>
            </w:pPr>
            <w:r w:rsidRPr="00030635">
              <w:rPr>
                <w:rFonts w:ascii="Arial" w:hAnsi="Arial" w:cs="Arial"/>
              </w:rPr>
              <w:t>1030 ± 10</w:t>
            </w:r>
          </w:p>
        </w:tc>
        <w:tc>
          <w:tcPr>
            <w:tcW w:w="1317" w:type="dxa"/>
          </w:tcPr>
          <w:p w14:paraId="69B5F543" w14:textId="77777777" w:rsidR="00441FAF" w:rsidRPr="00030635" w:rsidRDefault="002435AA" w:rsidP="002435AA">
            <w:pPr>
              <w:tabs>
                <w:tab w:val="left" w:pos="709"/>
              </w:tabs>
              <w:contextualSpacing/>
              <w:jc w:val="center"/>
              <w:rPr>
                <w:rFonts w:ascii="Arial" w:hAnsi="Arial" w:cs="Arial"/>
              </w:rPr>
            </w:pPr>
            <w:r w:rsidRPr="00030635">
              <w:rPr>
                <w:rFonts w:ascii="Arial" w:hAnsi="Arial" w:cs="Arial"/>
              </w:rPr>
              <w:t>п. 9.4</w:t>
            </w:r>
          </w:p>
        </w:tc>
      </w:tr>
      <w:tr w:rsidR="00441FAF" w:rsidRPr="00030635" w14:paraId="21BFD799" w14:textId="77777777" w:rsidTr="00F93F45">
        <w:trPr>
          <w:trHeight w:val="606"/>
        </w:trPr>
        <w:tc>
          <w:tcPr>
            <w:tcW w:w="828" w:type="dxa"/>
          </w:tcPr>
          <w:p w14:paraId="7BF784FB" w14:textId="77777777" w:rsidR="00441FAF" w:rsidRPr="00030635" w:rsidRDefault="00441FAF" w:rsidP="00C7256B">
            <w:pPr>
              <w:rPr>
                <w:rFonts w:ascii="Arial" w:hAnsi="Arial" w:cs="Arial"/>
              </w:rPr>
            </w:pPr>
            <w:r w:rsidRPr="00030635">
              <w:rPr>
                <w:rFonts w:ascii="Arial" w:hAnsi="Arial" w:cs="Arial"/>
              </w:rPr>
              <w:t>5.2.6</w:t>
            </w:r>
          </w:p>
        </w:tc>
        <w:tc>
          <w:tcPr>
            <w:tcW w:w="5006" w:type="dxa"/>
          </w:tcPr>
          <w:p w14:paraId="61B57AE8" w14:textId="77777777" w:rsidR="00441FAF" w:rsidRPr="00030635" w:rsidRDefault="00441FAF" w:rsidP="00C7256B">
            <w:pPr>
              <w:rPr>
                <w:rFonts w:ascii="Arial" w:hAnsi="Arial" w:cs="Arial"/>
              </w:rPr>
            </w:pPr>
            <w:r w:rsidRPr="00030635">
              <w:rPr>
                <w:rFonts w:ascii="Arial" w:hAnsi="Arial" w:cs="Arial"/>
              </w:rPr>
              <w:t xml:space="preserve">Диаметр </w:t>
            </w:r>
            <w:r w:rsidR="00327ACD" w:rsidRPr="00030635">
              <w:rPr>
                <w:rFonts w:ascii="Arial" w:hAnsi="Arial" w:cs="Arial"/>
              </w:rPr>
              <w:t xml:space="preserve">фокального </w:t>
            </w:r>
            <w:r w:rsidRPr="00030635">
              <w:rPr>
                <w:rFonts w:ascii="Arial" w:hAnsi="Arial" w:cs="Arial"/>
              </w:rPr>
              <w:t>пятна по уровню 1/e</w:t>
            </w:r>
            <w:r w:rsidRPr="00030635">
              <w:rPr>
                <w:rFonts w:ascii="Arial" w:hAnsi="Arial" w:cs="Arial"/>
                <w:vertAlign w:val="superscript"/>
              </w:rPr>
              <w:t>2</w:t>
            </w:r>
            <w:r w:rsidRPr="00030635">
              <w:rPr>
                <w:rFonts w:ascii="Arial" w:hAnsi="Arial" w:cs="Arial"/>
              </w:rPr>
              <w:t xml:space="preserve"> на поле сканирования 400х400 мм, мкм</w:t>
            </w:r>
          </w:p>
        </w:tc>
        <w:tc>
          <w:tcPr>
            <w:tcW w:w="1911" w:type="dxa"/>
          </w:tcPr>
          <w:p w14:paraId="0A38FB83" w14:textId="77777777" w:rsidR="00441FAF" w:rsidRPr="00030635" w:rsidRDefault="00441FAF" w:rsidP="00C7256B">
            <w:pPr>
              <w:jc w:val="center"/>
              <w:rPr>
                <w:rFonts w:ascii="Arial" w:hAnsi="Arial" w:cs="Arial"/>
              </w:rPr>
            </w:pPr>
            <w:r w:rsidRPr="00030635">
              <w:rPr>
                <w:rFonts w:ascii="Arial" w:hAnsi="Arial" w:cs="Arial"/>
              </w:rPr>
              <w:t>80, не более</w:t>
            </w:r>
          </w:p>
        </w:tc>
        <w:tc>
          <w:tcPr>
            <w:tcW w:w="1317" w:type="dxa"/>
          </w:tcPr>
          <w:p w14:paraId="47159347" w14:textId="77777777" w:rsidR="00441FAF" w:rsidRPr="00030635" w:rsidRDefault="002435AA" w:rsidP="002435AA">
            <w:pPr>
              <w:tabs>
                <w:tab w:val="left" w:pos="709"/>
              </w:tabs>
              <w:contextualSpacing/>
              <w:jc w:val="center"/>
              <w:rPr>
                <w:rFonts w:ascii="Arial" w:hAnsi="Arial" w:cs="Arial"/>
              </w:rPr>
            </w:pPr>
            <w:r w:rsidRPr="00030635">
              <w:rPr>
                <w:rFonts w:ascii="Arial" w:hAnsi="Arial" w:cs="Arial"/>
              </w:rPr>
              <w:t>п. 9.5</w:t>
            </w:r>
          </w:p>
        </w:tc>
      </w:tr>
      <w:tr w:rsidR="00F93F45" w:rsidRPr="00030635" w14:paraId="5A841D42" w14:textId="77777777" w:rsidTr="00F93F45">
        <w:tc>
          <w:tcPr>
            <w:tcW w:w="828" w:type="dxa"/>
          </w:tcPr>
          <w:p w14:paraId="57BEC306" w14:textId="77777777" w:rsidR="00F93F45" w:rsidRPr="00030635" w:rsidRDefault="00F93F45" w:rsidP="00F93F45">
            <w:pPr>
              <w:rPr>
                <w:rFonts w:ascii="Arial" w:hAnsi="Arial" w:cs="Arial"/>
              </w:rPr>
            </w:pPr>
            <w:r w:rsidRPr="00030635">
              <w:rPr>
                <w:rFonts w:ascii="Arial" w:hAnsi="Arial" w:cs="Arial"/>
              </w:rPr>
              <w:t>5.2.7</w:t>
            </w:r>
          </w:p>
        </w:tc>
        <w:tc>
          <w:tcPr>
            <w:tcW w:w="5006" w:type="dxa"/>
          </w:tcPr>
          <w:p w14:paraId="4C4CB118" w14:textId="77777777" w:rsidR="00F93F45" w:rsidRPr="00030635" w:rsidRDefault="00F93F45" w:rsidP="00F93F45">
            <w:pPr>
              <w:rPr>
                <w:rFonts w:ascii="Arial" w:hAnsi="Arial" w:cs="Arial"/>
              </w:rPr>
            </w:pPr>
            <w:r w:rsidRPr="00030635">
              <w:rPr>
                <w:rFonts w:ascii="Arial" w:hAnsi="Arial" w:cs="Arial"/>
              </w:rPr>
              <w:t>Отклонения диаметра фокального пятна по полю сканирования от центрального значения, %</w:t>
            </w:r>
          </w:p>
        </w:tc>
        <w:tc>
          <w:tcPr>
            <w:tcW w:w="1911" w:type="dxa"/>
          </w:tcPr>
          <w:p w14:paraId="3532BF7C" w14:textId="77777777" w:rsidR="00F93F45" w:rsidRPr="00030635" w:rsidRDefault="00F93F45" w:rsidP="00F93F45">
            <w:pPr>
              <w:jc w:val="center"/>
              <w:rPr>
                <w:rFonts w:ascii="Arial" w:hAnsi="Arial" w:cs="Arial"/>
              </w:rPr>
            </w:pPr>
            <w:r w:rsidRPr="00030635">
              <w:rPr>
                <w:rFonts w:ascii="Arial" w:hAnsi="Arial" w:cs="Arial"/>
              </w:rPr>
              <w:t>8,5, не более</w:t>
            </w:r>
          </w:p>
        </w:tc>
        <w:tc>
          <w:tcPr>
            <w:tcW w:w="1317" w:type="dxa"/>
          </w:tcPr>
          <w:p w14:paraId="76E8C2BF" w14:textId="77777777" w:rsidR="00F93F45" w:rsidRPr="00030635" w:rsidRDefault="002435AA" w:rsidP="002435AA">
            <w:pPr>
              <w:tabs>
                <w:tab w:val="left" w:pos="709"/>
              </w:tabs>
              <w:contextualSpacing/>
              <w:jc w:val="center"/>
              <w:rPr>
                <w:rFonts w:ascii="Arial" w:hAnsi="Arial" w:cs="Arial"/>
              </w:rPr>
            </w:pPr>
            <w:r w:rsidRPr="00030635">
              <w:rPr>
                <w:rFonts w:ascii="Arial" w:hAnsi="Arial" w:cs="Arial"/>
              </w:rPr>
              <w:t>п. 9.6</w:t>
            </w:r>
          </w:p>
        </w:tc>
      </w:tr>
      <w:tr w:rsidR="00F93F45" w:rsidRPr="00030635" w14:paraId="43A75837" w14:textId="77777777" w:rsidTr="00F93F45">
        <w:tc>
          <w:tcPr>
            <w:tcW w:w="828" w:type="dxa"/>
          </w:tcPr>
          <w:p w14:paraId="19636131" w14:textId="77777777" w:rsidR="00F93F45" w:rsidRPr="00030635" w:rsidRDefault="00F93F45" w:rsidP="00F93F45">
            <w:pPr>
              <w:rPr>
                <w:rFonts w:ascii="Arial" w:hAnsi="Arial" w:cs="Arial"/>
              </w:rPr>
            </w:pPr>
            <w:r w:rsidRPr="00030635">
              <w:rPr>
                <w:rFonts w:ascii="Arial" w:hAnsi="Arial" w:cs="Arial"/>
              </w:rPr>
              <w:t>5.2.8</w:t>
            </w:r>
          </w:p>
        </w:tc>
        <w:tc>
          <w:tcPr>
            <w:tcW w:w="5006" w:type="dxa"/>
          </w:tcPr>
          <w:p w14:paraId="14946414" w14:textId="77777777" w:rsidR="00F93F45" w:rsidRPr="00030635" w:rsidRDefault="00F93F45" w:rsidP="00F93F45">
            <w:pPr>
              <w:rPr>
                <w:rFonts w:ascii="Arial" w:hAnsi="Arial" w:cs="Arial"/>
              </w:rPr>
            </w:pPr>
            <w:r w:rsidRPr="00030635">
              <w:rPr>
                <w:rFonts w:ascii="Arial" w:hAnsi="Arial" w:cs="Arial"/>
              </w:rPr>
              <w:t>Скорость перемещения</w:t>
            </w:r>
            <w:r w:rsidR="001E2F57" w:rsidRPr="00030635">
              <w:rPr>
                <w:rFonts w:ascii="Arial" w:hAnsi="Arial" w:cs="Arial"/>
              </w:rPr>
              <w:t xml:space="preserve"> фокального</w:t>
            </w:r>
            <w:r w:rsidRPr="00030635">
              <w:rPr>
                <w:rFonts w:ascii="Arial" w:hAnsi="Arial" w:cs="Arial"/>
              </w:rPr>
              <w:t xml:space="preserve"> пятна в рабочей плоскости, рад/с</w:t>
            </w:r>
          </w:p>
        </w:tc>
        <w:tc>
          <w:tcPr>
            <w:tcW w:w="1911" w:type="dxa"/>
          </w:tcPr>
          <w:p w14:paraId="1BD00D7D" w14:textId="77777777" w:rsidR="00F93F45" w:rsidRPr="00030635" w:rsidRDefault="00F93F45" w:rsidP="00F93F45">
            <w:pPr>
              <w:jc w:val="center"/>
              <w:rPr>
                <w:rFonts w:ascii="Arial" w:hAnsi="Arial" w:cs="Arial"/>
              </w:rPr>
            </w:pPr>
            <w:r w:rsidRPr="00030635">
              <w:rPr>
                <w:rFonts w:ascii="Arial" w:hAnsi="Arial" w:cs="Arial"/>
              </w:rPr>
              <w:t>20, не менее</w:t>
            </w:r>
          </w:p>
        </w:tc>
        <w:tc>
          <w:tcPr>
            <w:tcW w:w="1317" w:type="dxa"/>
          </w:tcPr>
          <w:p w14:paraId="17A22D0F" w14:textId="77777777" w:rsidR="00F93F45" w:rsidRPr="00030635" w:rsidRDefault="002435AA" w:rsidP="002435AA">
            <w:pPr>
              <w:tabs>
                <w:tab w:val="left" w:pos="709"/>
              </w:tabs>
              <w:contextualSpacing/>
              <w:jc w:val="center"/>
              <w:rPr>
                <w:rFonts w:ascii="Arial" w:hAnsi="Arial" w:cs="Arial"/>
              </w:rPr>
            </w:pPr>
            <w:r w:rsidRPr="00030635">
              <w:rPr>
                <w:rFonts w:ascii="Arial" w:hAnsi="Arial" w:cs="Arial"/>
              </w:rPr>
              <w:t>п. 9.7</w:t>
            </w:r>
          </w:p>
        </w:tc>
      </w:tr>
      <w:tr w:rsidR="00F93F45" w:rsidRPr="00030635" w14:paraId="04982813" w14:textId="77777777" w:rsidTr="00F93F45">
        <w:tc>
          <w:tcPr>
            <w:tcW w:w="828" w:type="dxa"/>
          </w:tcPr>
          <w:p w14:paraId="05EFFF90" w14:textId="77777777" w:rsidR="00F93F45" w:rsidRPr="00030635" w:rsidRDefault="00F93F45" w:rsidP="00F93F45">
            <w:pPr>
              <w:rPr>
                <w:rFonts w:ascii="Arial" w:hAnsi="Arial" w:cs="Arial"/>
              </w:rPr>
            </w:pPr>
            <w:r w:rsidRPr="00030635">
              <w:rPr>
                <w:rFonts w:ascii="Arial" w:hAnsi="Arial" w:cs="Arial"/>
              </w:rPr>
              <w:t>5.2.9</w:t>
            </w:r>
          </w:p>
        </w:tc>
        <w:tc>
          <w:tcPr>
            <w:tcW w:w="5006" w:type="dxa"/>
          </w:tcPr>
          <w:p w14:paraId="632BF906" w14:textId="77777777" w:rsidR="00F93F45" w:rsidRPr="00030635" w:rsidRDefault="00F93F45" w:rsidP="00F93F45">
            <w:pPr>
              <w:rPr>
                <w:rFonts w:ascii="Arial" w:hAnsi="Arial" w:cs="Arial"/>
              </w:rPr>
            </w:pPr>
            <w:r w:rsidRPr="00030635">
              <w:rPr>
                <w:rFonts w:ascii="Arial" w:hAnsi="Arial" w:cs="Arial"/>
              </w:rPr>
              <w:t xml:space="preserve">Скорость перемещения </w:t>
            </w:r>
            <w:r w:rsidR="001E2F57" w:rsidRPr="00030635">
              <w:rPr>
                <w:rFonts w:ascii="Arial" w:hAnsi="Arial" w:cs="Arial"/>
              </w:rPr>
              <w:t xml:space="preserve">фокального </w:t>
            </w:r>
            <w:r w:rsidRPr="00030635">
              <w:rPr>
                <w:rFonts w:ascii="Arial" w:hAnsi="Arial" w:cs="Arial"/>
              </w:rPr>
              <w:t xml:space="preserve">пятна по вертикальной оси, м/с </w:t>
            </w:r>
          </w:p>
        </w:tc>
        <w:tc>
          <w:tcPr>
            <w:tcW w:w="1911" w:type="dxa"/>
          </w:tcPr>
          <w:p w14:paraId="28FD407C" w14:textId="77777777" w:rsidR="00F93F45" w:rsidRPr="00030635" w:rsidRDefault="00F93F45" w:rsidP="00F93F45">
            <w:pPr>
              <w:jc w:val="center"/>
              <w:rPr>
                <w:rFonts w:ascii="Arial" w:hAnsi="Arial" w:cs="Arial"/>
              </w:rPr>
            </w:pPr>
            <w:r w:rsidRPr="00030635">
              <w:rPr>
                <w:rFonts w:ascii="Arial" w:hAnsi="Arial" w:cs="Arial"/>
              </w:rPr>
              <w:t>0,4, не мене</w:t>
            </w:r>
          </w:p>
        </w:tc>
        <w:tc>
          <w:tcPr>
            <w:tcW w:w="1317" w:type="dxa"/>
          </w:tcPr>
          <w:p w14:paraId="169F9EB4" w14:textId="77777777" w:rsidR="00F93F45" w:rsidRPr="00030635" w:rsidRDefault="002435AA" w:rsidP="002435AA">
            <w:pPr>
              <w:tabs>
                <w:tab w:val="left" w:pos="709"/>
              </w:tabs>
              <w:contextualSpacing/>
              <w:jc w:val="center"/>
              <w:rPr>
                <w:rFonts w:ascii="Arial" w:hAnsi="Arial" w:cs="Arial"/>
              </w:rPr>
            </w:pPr>
            <w:r w:rsidRPr="00030635">
              <w:rPr>
                <w:rFonts w:ascii="Arial" w:hAnsi="Arial" w:cs="Arial"/>
              </w:rPr>
              <w:t>п. 9.8</w:t>
            </w:r>
          </w:p>
        </w:tc>
      </w:tr>
      <w:tr w:rsidR="00F93F45" w:rsidRPr="00030635" w14:paraId="05F06B0E" w14:textId="77777777" w:rsidTr="00F93F45">
        <w:tc>
          <w:tcPr>
            <w:tcW w:w="828" w:type="dxa"/>
          </w:tcPr>
          <w:p w14:paraId="5C461BB8" w14:textId="77777777" w:rsidR="00F93F45" w:rsidRPr="00030635" w:rsidRDefault="00F93F45" w:rsidP="00F93F45">
            <w:pPr>
              <w:rPr>
                <w:rFonts w:ascii="Arial" w:hAnsi="Arial" w:cs="Arial"/>
              </w:rPr>
            </w:pPr>
            <w:r w:rsidRPr="00030635">
              <w:rPr>
                <w:rFonts w:ascii="Arial" w:hAnsi="Arial" w:cs="Arial"/>
              </w:rPr>
              <w:t>5.2.10</w:t>
            </w:r>
          </w:p>
        </w:tc>
        <w:tc>
          <w:tcPr>
            <w:tcW w:w="5006" w:type="dxa"/>
          </w:tcPr>
          <w:p w14:paraId="08A2523D" w14:textId="77777777" w:rsidR="00F93F45" w:rsidRPr="00030635" w:rsidRDefault="00F93F45" w:rsidP="00F93F45">
            <w:pPr>
              <w:rPr>
                <w:rFonts w:ascii="Arial" w:hAnsi="Arial" w:cs="Arial"/>
              </w:rPr>
            </w:pPr>
            <w:r w:rsidRPr="00030635">
              <w:rPr>
                <w:rFonts w:ascii="Arial" w:hAnsi="Arial" w:cs="Arial"/>
              </w:rPr>
              <w:t>Позиционная повторяемость, мкрад</w:t>
            </w:r>
          </w:p>
        </w:tc>
        <w:tc>
          <w:tcPr>
            <w:tcW w:w="1911" w:type="dxa"/>
          </w:tcPr>
          <w:p w14:paraId="5639B351" w14:textId="77777777" w:rsidR="00F93F45" w:rsidRPr="00030635" w:rsidRDefault="00F93F45" w:rsidP="00F93F45">
            <w:pPr>
              <w:jc w:val="center"/>
              <w:rPr>
                <w:rFonts w:ascii="Arial" w:hAnsi="Arial" w:cs="Arial"/>
              </w:rPr>
            </w:pPr>
            <w:r w:rsidRPr="00030635">
              <w:rPr>
                <w:rFonts w:ascii="Arial" w:hAnsi="Arial" w:cs="Arial"/>
              </w:rPr>
              <w:t>12, не более</w:t>
            </w:r>
          </w:p>
        </w:tc>
        <w:tc>
          <w:tcPr>
            <w:tcW w:w="1317" w:type="dxa"/>
          </w:tcPr>
          <w:p w14:paraId="7EA11D5D" w14:textId="77777777" w:rsidR="00F93F45" w:rsidRPr="00030635" w:rsidRDefault="002435AA" w:rsidP="002435AA">
            <w:pPr>
              <w:tabs>
                <w:tab w:val="left" w:pos="709"/>
              </w:tabs>
              <w:contextualSpacing/>
              <w:jc w:val="center"/>
              <w:rPr>
                <w:rFonts w:ascii="Arial" w:hAnsi="Arial" w:cs="Arial"/>
              </w:rPr>
            </w:pPr>
            <w:r w:rsidRPr="00030635">
              <w:rPr>
                <w:rFonts w:ascii="Arial" w:hAnsi="Arial" w:cs="Arial"/>
              </w:rPr>
              <w:t>п. 9.9</w:t>
            </w:r>
          </w:p>
        </w:tc>
      </w:tr>
      <w:tr w:rsidR="0084190B" w:rsidRPr="00030635" w14:paraId="5B1FFE26" w14:textId="77777777" w:rsidTr="00F93F45">
        <w:tc>
          <w:tcPr>
            <w:tcW w:w="828" w:type="dxa"/>
          </w:tcPr>
          <w:p w14:paraId="7347ABB5" w14:textId="77777777" w:rsidR="0084190B" w:rsidRPr="00030635" w:rsidRDefault="0084190B" w:rsidP="0084190B">
            <w:pPr>
              <w:rPr>
                <w:rFonts w:ascii="Arial" w:hAnsi="Arial" w:cs="Arial"/>
              </w:rPr>
            </w:pPr>
            <w:r w:rsidRPr="00030635">
              <w:rPr>
                <w:rFonts w:ascii="Arial" w:hAnsi="Arial" w:cs="Arial"/>
              </w:rPr>
              <w:t>5.2.11</w:t>
            </w:r>
          </w:p>
        </w:tc>
        <w:tc>
          <w:tcPr>
            <w:tcW w:w="5006" w:type="dxa"/>
          </w:tcPr>
          <w:p w14:paraId="1F9344BA" w14:textId="77777777" w:rsidR="0084190B" w:rsidRPr="00030635" w:rsidRDefault="0084190B" w:rsidP="0084190B">
            <w:pPr>
              <w:rPr>
                <w:rFonts w:ascii="Arial" w:hAnsi="Arial" w:cs="Arial"/>
              </w:rPr>
            </w:pPr>
            <w:r w:rsidRPr="00030635">
              <w:rPr>
                <w:rFonts w:ascii="Arial" w:hAnsi="Arial" w:cs="Arial"/>
              </w:rPr>
              <w:t>Долговременный дрейф в течение 8 часов работы, мрад</w:t>
            </w:r>
          </w:p>
        </w:tc>
        <w:tc>
          <w:tcPr>
            <w:tcW w:w="1911" w:type="dxa"/>
          </w:tcPr>
          <w:p w14:paraId="6FC064B7" w14:textId="77777777" w:rsidR="0084190B" w:rsidRPr="00030635" w:rsidRDefault="0084190B" w:rsidP="0084190B">
            <w:pPr>
              <w:jc w:val="center"/>
              <w:rPr>
                <w:rFonts w:ascii="Arial" w:hAnsi="Arial" w:cs="Arial"/>
              </w:rPr>
            </w:pPr>
            <w:r w:rsidRPr="00030635">
              <w:rPr>
                <w:rFonts w:ascii="Arial" w:hAnsi="Arial" w:cs="Arial"/>
              </w:rPr>
              <w:t>0,1, не более</w:t>
            </w:r>
          </w:p>
        </w:tc>
        <w:tc>
          <w:tcPr>
            <w:tcW w:w="1317" w:type="dxa"/>
          </w:tcPr>
          <w:p w14:paraId="42E4B5D1" w14:textId="77777777" w:rsidR="0084190B" w:rsidRPr="00030635" w:rsidRDefault="002435AA" w:rsidP="002435AA">
            <w:pPr>
              <w:tabs>
                <w:tab w:val="left" w:pos="709"/>
              </w:tabs>
              <w:contextualSpacing/>
              <w:jc w:val="center"/>
              <w:rPr>
                <w:rFonts w:ascii="Arial" w:hAnsi="Arial" w:cs="Arial"/>
              </w:rPr>
            </w:pPr>
            <w:r w:rsidRPr="00030635">
              <w:rPr>
                <w:rFonts w:ascii="Arial" w:hAnsi="Arial" w:cs="Arial"/>
              </w:rPr>
              <w:t>п. 9.10</w:t>
            </w:r>
          </w:p>
        </w:tc>
      </w:tr>
      <w:tr w:rsidR="00B20149" w:rsidRPr="00030635" w14:paraId="73CBE541" w14:textId="77777777" w:rsidTr="00436A96">
        <w:tc>
          <w:tcPr>
            <w:tcW w:w="9062" w:type="dxa"/>
            <w:gridSpan w:val="4"/>
          </w:tcPr>
          <w:p w14:paraId="02362F94" w14:textId="501C72E1" w:rsidR="00B20149" w:rsidRPr="00030635" w:rsidRDefault="00B20149" w:rsidP="00B20149">
            <w:pPr>
              <w:tabs>
                <w:tab w:val="left" w:pos="709"/>
              </w:tabs>
              <w:contextualSpacing/>
              <w:rPr>
                <w:rFonts w:ascii="Arial" w:hAnsi="Arial" w:cs="Arial"/>
              </w:rPr>
            </w:pPr>
            <w:r w:rsidRPr="00030635">
              <w:rPr>
                <w:rFonts w:ascii="Arial" w:hAnsi="Arial" w:cs="Arial"/>
              </w:rPr>
              <w:t>* - рекомендуемые значения для размещения в аддитивных установках.</w:t>
            </w:r>
          </w:p>
        </w:tc>
      </w:tr>
    </w:tbl>
    <w:p w14:paraId="7565CEDE" w14:textId="77777777" w:rsidR="00AC4187" w:rsidRPr="00030635" w:rsidRDefault="00AC4187" w:rsidP="008A3EFC">
      <w:pPr>
        <w:tabs>
          <w:tab w:val="left" w:pos="709"/>
        </w:tabs>
        <w:spacing w:after="0" w:line="360" w:lineRule="auto"/>
        <w:ind w:firstLine="567"/>
        <w:contextualSpacing/>
        <w:rPr>
          <w:rFonts w:ascii="Arial" w:hAnsi="Arial" w:cs="Arial"/>
          <w:sz w:val="24"/>
          <w:szCs w:val="28"/>
        </w:rPr>
      </w:pPr>
    </w:p>
    <w:p w14:paraId="5DBE1D66" w14:textId="77777777" w:rsidR="00461E97" w:rsidRPr="00030635" w:rsidRDefault="00461E97" w:rsidP="008A3EFC">
      <w:pPr>
        <w:tabs>
          <w:tab w:val="left" w:pos="709"/>
        </w:tabs>
        <w:spacing w:after="0" w:line="360" w:lineRule="auto"/>
        <w:ind w:firstLine="567"/>
        <w:contextualSpacing/>
        <w:rPr>
          <w:rFonts w:ascii="Arial" w:hAnsi="Arial" w:cs="Arial"/>
          <w:b/>
          <w:sz w:val="28"/>
          <w:szCs w:val="28"/>
        </w:rPr>
      </w:pPr>
      <w:r w:rsidRPr="00030635">
        <w:rPr>
          <w:rFonts w:ascii="Arial" w:hAnsi="Arial" w:cs="Arial"/>
          <w:b/>
          <w:sz w:val="28"/>
          <w:szCs w:val="28"/>
        </w:rPr>
        <w:t>5.3 Маркировка</w:t>
      </w:r>
    </w:p>
    <w:p w14:paraId="617AAA8B" w14:textId="77777777" w:rsidR="00461E97" w:rsidRPr="00030635" w:rsidRDefault="00C65DAA" w:rsidP="00C65DAA">
      <w:pPr>
        <w:tabs>
          <w:tab w:val="left" w:pos="709"/>
          <w:tab w:val="left" w:pos="1072"/>
        </w:tabs>
        <w:spacing w:after="0" w:line="360" w:lineRule="auto"/>
        <w:ind w:firstLine="567"/>
        <w:contextualSpacing/>
        <w:jc w:val="both"/>
        <w:rPr>
          <w:rFonts w:ascii="Arial" w:hAnsi="Arial" w:cs="Arial"/>
          <w:sz w:val="24"/>
          <w:szCs w:val="24"/>
        </w:rPr>
      </w:pPr>
      <w:r w:rsidRPr="00030635">
        <w:rPr>
          <w:rFonts w:ascii="Arial" w:hAnsi="Arial" w:cs="Arial"/>
          <w:sz w:val="24"/>
          <w:szCs w:val="24"/>
        </w:rPr>
        <w:t xml:space="preserve">5.3.1 </w:t>
      </w:r>
      <w:r w:rsidR="000079B2" w:rsidRPr="00030635">
        <w:rPr>
          <w:rFonts w:ascii="Arial" w:hAnsi="Arial" w:cs="Arial"/>
          <w:sz w:val="24"/>
          <w:szCs w:val="24"/>
        </w:rPr>
        <w:t>Маркировать манипуляционные</w:t>
      </w:r>
      <w:r w:rsidR="008C519E" w:rsidRPr="00030635">
        <w:rPr>
          <w:rFonts w:ascii="Arial" w:hAnsi="Arial" w:cs="Arial"/>
          <w:sz w:val="24"/>
          <w:szCs w:val="24"/>
        </w:rPr>
        <w:t xml:space="preserve"> знаки 1, 3, 11 по ГОСТ 14192</w:t>
      </w:r>
      <w:r w:rsidR="000079B2" w:rsidRPr="00030635">
        <w:rPr>
          <w:rFonts w:ascii="Arial" w:hAnsi="Arial" w:cs="Arial"/>
          <w:sz w:val="24"/>
          <w:szCs w:val="24"/>
        </w:rPr>
        <w:t xml:space="preserve"> с двух сторон.</w:t>
      </w:r>
    </w:p>
    <w:p w14:paraId="39ED8431" w14:textId="77777777" w:rsidR="00850A69" w:rsidRPr="00030635" w:rsidRDefault="00850A69" w:rsidP="00C65DAA">
      <w:pPr>
        <w:tabs>
          <w:tab w:val="left" w:pos="709"/>
          <w:tab w:val="left" w:pos="1072"/>
        </w:tabs>
        <w:spacing w:after="0" w:line="360" w:lineRule="auto"/>
        <w:ind w:firstLine="567"/>
        <w:contextualSpacing/>
        <w:jc w:val="both"/>
        <w:rPr>
          <w:rFonts w:ascii="Arial" w:hAnsi="Arial" w:cs="Arial"/>
          <w:sz w:val="24"/>
          <w:szCs w:val="24"/>
        </w:rPr>
      </w:pPr>
      <w:r w:rsidRPr="00030635">
        <w:rPr>
          <w:rFonts w:ascii="Arial" w:hAnsi="Arial" w:cs="Arial"/>
          <w:sz w:val="24"/>
          <w:szCs w:val="24"/>
        </w:rPr>
        <w:t>5.3.2 Маркировать упаковку указанием обозначение изделия, заводского номера, наименования предприятия-изготовителя, брутто и нетто.</w:t>
      </w:r>
    </w:p>
    <w:p w14:paraId="67F522A4" w14:textId="77777777" w:rsidR="00C65DAA" w:rsidRPr="00030635" w:rsidRDefault="00850A69" w:rsidP="00C65DAA">
      <w:pPr>
        <w:tabs>
          <w:tab w:val="left" w:pos="709"/>
          <w:tab w:val="left" w:pos="1072"/>
        </w:tabs>
        <w:spacing w:after="0" w:line="360" w:lineRule="auto"/>
        <w:ind w:firstLine="567"/>
        <w:contextualSpacing/>
        <w:jc w:val="both"/>
        <w:rPr>
          <w:rFonts w:ascii="Arial" w:hAnsi="Arial" w:cs="Arial"/>
          <w:sz w:val="24"/>
          <w:szCs w:val="24"/>
        </w:rPr>
      </w:pPr>
      <w:r w:rsidRPr="00030635">
        <w:rPr>
          <w:rFonts w:ascii="Arial" w:hAnsi="Arial" w:cs="Arial"/>
          <w:sz w:val="24"/>
          <w:szCs w:val="24"/>
        </w:rPr>
        <w:t>5.3.3</w:t>
      </w:r>
      <w:r w:rsidR="00C65DAA" w:rsidRPr="00030635">
        <w:rPr>
          <w:rFonts w:ascii="Arial" w:hAnsi="Arial" w:cs="Arial"/>
          <w:sz w:val="24"/>
          <w:szCs w:val="24"/>
        </w:rPr>
        <w:t xml:space="preserve"> Маркировочные данные наносят </w:t>
      </w:r>
      <w:r w:rsidR="00E6164E" w:rsidRPr="00030635">
        <w:rPr>
          <w:rFonts w:ascii="Arial" w:hAnsi="Arial" w:cs="Arial"/>
          <w:sz w:val="24"/>
          <w:szCs w:val="24"/>
        </w:rPr>
        <w:t>на каждое грузовое место. Места размещения надписей согласно ГОСТ 14192</w:t>
      </w:r>
      <w:r w:rsidR="00C65DAA" w:rsidRPr="00030635">
        <w:rPr>
          <w:rFonts w:ascii="Arial" w:hAnsi="Arial" w:cs="Arial"/>
          <w:sz w:val="24"/>
          <w:szCs w:val="24"/>
        </w:rPr>
        <w:t>.</w:t>
      </w:r>
    </w:p>
    <w:p w14:paraId="423EDB6C" w14:textId="77777777" w:rsidR="00C65DAA" w:rsidRPr="00030635" w:rsidRDefault="00C65DAA" w:rsidP="00C65DAA">
      <w:pPr>
        <w:tabs>
          <w:tab w:val="left" w:pos="709"/>
          <w:tab w:val="left" w:pos="1072"/>
        </w:tabs>
        <w:spacing w:after="0" w:line="360" w:lineRule="auto"/>
        <w:ind w:firstLine="567"/>
        <w:contextualSpacing/>
        <w:jc w:val="both"/>
        <w:rPr>
          <w:rFonts w:ascii="Arial" w:hAnsi="Arial" w:cs="Arial"/>
          <w:sz w:val="24"/>
          <w:szCs w:val="24"/>
        </w:rPr>
      </w:pPr>
      <w:r w:rsidRPr="00030635">
        <w:rPr>
          <w:rFonts w:ascii="Arial" w:hAnsi="Arial" w:cs="Arial"/>
          <w:sz w:val="24"/>
          <w:szCs w:val="24"/>
        </w:rPr>
        <w:lastRenderedPageBreak/>
        <w:t>Способ нанесения маркировки: непосредственно на упаковку маркировочными машинами; наклейка бумажных этикеток, липких аппликаций и ярлыков; прикрепление ярлыков.</w:t>
      </w:r>
    </w:p>
    <w:p w14:paraId="0074A304" w14:textId="77777777" w:rsidR="00C65DAA" w:rsidRPr="00030635" w:rsidRDefault="00C65DAA" w:rsidP="00C65DAA">
      <w:pPr>
        <w:tabs>
          <w:tab w:val="left" w:pos="709"/>
          <w:tab w:val="left" w:pos="1072"/>
        </w:tabs>
        <w:spacing w:after="0" w:line="360" w:lineRule="auto"/>
        <w:ind w:firstLine="567"/>
        <w:contextualSpacing/>
        <w:jc w:val="both"/>
        <w:rPr>
          <w:rFonts w:ascii="Arial" w:hAnsi="Arial" w:cs="Arial"/>
          <w:sz w:val="24"/>
          <w:szCs w:val="24"/>
        </w:rPr>
      </w:pPr>
      <w:r w:rsidRPr="00030635">
        <w:rPr>
          <w:rFonts w:ascii="Arial" w:hAnsi="Arial" w:cs="Arial"/>
          <w:sz w:val="24"/>
          <w:szCs w:val="24"/>
        </w:rPr>
        <w:t>Ярлыки следует крепить к транспортной таре в удобном, хорошо просматриваемом месте. Размер ярлыков</w:t>
      </w:r>
      <w:r w:rsidR="001F3479" w:rsidRPr="00030635">
        <w:rPr>
          <w:rFonts w:ascii="Arial" w:hAnsi="Arial" w:cs="Arial"/>
          <w:sz w:val="24"/>
          <w:szCs w:val="24"/>
        </w:rPr>
        <w:t xml:space="preserve"> </w:t>
      </w:r>
      <w:r w:rsidRPr="00030635">
        <w:rPr>
          <w:rFonts w:ascii="Arial" w:hAnsi="Arial" w:cs="Arial"/>
          <w:sz w:val="24"/>
          <w:szCs w:val="24"/>
        </w:rPr>
        <w:t>– не менее 7,5 x 10,5 см.</w:t>
      </w:r>
    </w:p>
    <w:p w14:paraId="159E8FB2" w14:textId="77777777" w:rsidR="000B27B3" w:rsidRPr="00030635" w:rsidRDefault="000B27B3" w:rsidP="00C65DAA">
      <w:pPr>
        <w:tabs>
          <w:tab w:val="left" w:pos="709"/>
          <w:tab w:val="left" w:pos="1072"/>
        </w:tabs>
        <w:spacing w:after="0" w:line="360" w:lineRule="auto"/>
        <w:ind w:firstLine="567"/>
        <w:contextualSpacing/>
        <w:jc w:val="both"/>
        <w:rPr>
          <w:rFonts w:ascii="Arial" w:hAnsi="Arial" w:cs="Arial"/>
          <w:sz w:val="24"/>
          <w:szCs w:val="24"/>
        </w:rPr>
      </w:pPr>
    </w:p>
    <w:p w14:paraId="7EFB5ED4" w14:textId="77777777" w:rsidR="00461E97" w:rsidRPr="00030635" w:rsidRDefault="00461E97" w:rsidP="008A3EFC">
      <w:pPr>
        <w:tabs>
          <w:tab w:val="left" w:pos="709"/>
        </w:tabs>
        <w:spacing w:after="0" w:line="360" w:lineRule="auto"/>
        <w:ind w:firstLine="567"/>
        <w:contextualSpacing/>
        <w:rPr>
          <w:rFonts w:ascii="Arial" w:hAnsi="Arial" w:cs="Arial"/>
          <w:b/>
          <w:sz w:val="28"/>
          <w:szCs w:val="28"/>
        </w:rPr>
      </w:pPr>
      <w:r w:rsidRPr="00030635">
        <w:rPr>
          <w:rFonts w:ascii="Arial" w:hAnsi="Arial" w:cs="Arial"/>
          <w:b/>
          <w:sz w:val="28"/>
          <w:szCs w:val="28"/>
        </w:rPr>
        <w:t>5.4 Упаковка</w:t>
      </w:r>
    </w:p>
    <w:p w14:paraId="0C71D515" w14:textId="77777777" w:rsidR="002F1460" w:rsidRPr="00030635" w:rsidRDefault="00C65DAA" w:rsidP="00AC4187">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 xml:space="preserve">5.4.1 </w:t>
      </w:r>
      <w:r w:rsidR="004266B1" w:rsidRPr="00030635">
        <w:rPr>
          <w:rFonts w:ascii="Arial" w:hAnsi="Arial" w:cs="Arial"/>
          <w:sz w:val="24"/>
          <w:szCs w:val="24"/>
        </w:rPr>
        <w:t>Сканирующую систему</w:t>
      </w:r>
      <w:r w:rsidR="002F1460" w:rsidRPr="00030635">
        <w:rPr>
          <w:rFonts w:ascii="Arial" w:hAnsi="Arial" w:cs="Arial"/>
          <w:sz w:val="24"/>
          <w:szCs w:val="24"/>
        </w:rPr>
        <w:t xml:space="preserve"> упаковывают в транспортную </w:t>
      </w:r>
      <w:r w:rsidR="004266B1" w:rsidRPr="00030635">
        <w:rPr>
          <w:rFonts w:ascii="Arial" w:hAnsi="Arial" w:cs="Arial"/>
          <w:sz w:val="24"/>
          <w:szCs w:val="24"/>
        </w:rPr>
        <w:t>противоударную тару (кейс), предварительно обернув изделие полиэтиленовой пленкой с размещением внутри просушенного силикагеля.</w:t>
      </w:r>
    </w:p>
    <w:p w14:paraId="06082B46" w14:textId="77777777" w:rsidR="00461E97" w:rsidRPr="00030635" w:rsidRDefault="005A1EAA" w:rsidP="000079B2">
      <w:pPr>
        <w:tabs>
          <w:tab w:val="left" w:pos="709"/>
        </w:tabs>
        <w:spacing w:after="0" w:line="360" w:lineRule="auto"/>
        <w:ind w:firstLine="567"/>
        <w:contextualSpacing/>
        <w:jc w:val="both"/>
        <w:rPr>
          <w:rFonts w:ascii="Arial" w:hAnsi="Arial" w:cs="Arial"/>
          <w:sz w:val="24"/>
          <w:szCs w:val="28"/>
        </w:rPr>
      </w:pPr>
      <w:r w:rsidRPr="00030635">
        <w:rPr>
          <w:rFonts w:ascii="Arial" w:hAnsi="Arial" w:cs="Arial"/>
          <w:sz w:val="24"/>
          <w:szCs w:val="24"/>
        </w:rPr>
        <w:t xml:space="preserve">5.4.2 </w:t>
      </w:r>
      <w:r w:rsidR="000079B2" w:rsidRPr="00030635">
        <w:rPr>
          <w:rFonts w:ascii="Arial" w:hAnsi="Arial" w:cs="Arial"/>
          <w:sz w:val="24"/>
          <w:szCs w:val="28"/>
        </w:rPr>
        <w:t>Упаковочный лист, паспорт и другую документацию на сканирующую систему герметично упаковывают в пакет, изготовленный из полиэтиленовой пленки.</w:t>
      </w:r>
    </w:p>
    <w:p w14:paraId="0270C917" w14:textId="77777777" w:rsidR="000B27B3" w:rsidRPr="00030635" w:rsidRDefault="000B27B3" w:rsidP="00AC4187">
      <w:pPr>
        <w:tabs>
          <w:tab w:val="left" w:pos="709"/>
        </w:tabs>
        <w:spacing w:after="0" w:line="360" w:lineRule="auto"/>
        <w:ind w:firstLine="567"/>
        <w:contextualSpacing/>
        <w:jc w:val="both"/>
        <w:rPr>
          <w:rFonts w:ascii="Arial" w:hAnsi="Arial" w:cs="Arial"/>
          <w:sz w:val="24"/>
          <w:szCs w:val="28"/>
        </w:rPr>
      </w:pPr>
      <w:r w:rsidRPr="00030635">
        <w:rPr>
          <w:rFonts w:ascii="Arial" w:hAnsi="Arial" w:cs="Arial"/>
          <w:sz w:val="24"/>
          <w:szCs w:val="28"/>
        </w:rPr>
        <w:t xml:space="preserve">5.4.3 После упаковывания </w:t>
      </w:r>
      <w:r w:rsidR="000079B2" w:rsidRPr="00030635">
        <w:rPr>
          <w:rFonts w:ascii="Arial" w:hAnsi="Arial" w:cs="Arial"/>
          <w:sz w:val="24"/>
          <w:szCs w:val="28"/>
        </w:rPr>
        <w:t>сканирующей системы</w:t>
      </w:r>
      <w:r w:rsidRPr="00030635">
        <w:rPr>
          <w:rFonts w:ascii="Arial" w:hAnsi="Arial" w:cs="Arial"/>
          <w:sz w:val="24"/>
          <w:szCs w:val="28"/>
        </w:rPr>
        <w:t xml:space="preserve"> оформляется свидетельство об упаковывании в соответствии с технической документацией</w:t>
      </w:r>
      <w:r w:rsidR="0011499E" w:rsidRPr="00030635">
        <w:rPr>
          <w:rFonts w:ascii="Arial" w:hAnsi="Arial" w:cs="Arial"/>
          <w:sz w:val="24"/>
          <w:szCs w:val="28"/>
        </w:rPr>
        <w:t xml:space="preserve"> на систему</w:t>
      </w:r>
      <w:r w:rsidRPr="00030635">
        <w:rPr>
          <w:rFonts w:ascii="Arial" w:hAnsi="Arial" w:cs="Arial"/>
          <w:sz w:val="24"/>
          <w:szCs w:val="28"/>
        </w:rPr>
        <w:t>.</w:t>
      </w:r>
    </w:p>
    <w:p w14:paraId="3BDF34B9" w14:textId="77777777" w:rsidR="00A548F9" w:rsidRPr="00030635" w:rsidRDefault="00A548F9" w:rsidP="00AC4187">
      <w:pPr>
        <w:tabs>
          <w:tab w:val="left" w:pos="709"/>
        </w:tabs>
        <w:spacing w:after="0" w:line="360" w:lineRule="auto"/>
        <w:ind w:firstLine="567"/>
        <w:contextualSpacing/>
        <w:jc w:val="both"/>
        <w:rPr>
          <w:rFonts w:ascii="Arial" w:hAnsi="Arial" w:cs="Arial"/>
          <w:sz w:val="24"/>
          <w:szCs w:val="28"/>
        </w:rPr>
      </w:pPr>
    </w:p>
    <w:p w14:paraId="7CF66DFB" w14:textId="77777777" w:rsidR="008A3EFC" w:rsidRPr="00030635" w:rsidRDefault="008A3EFC" w:rsidP="000B27B3">
      <w:pPr>
        <w:tabs>
          <w:tab w:val="left" w:pos="709"/>
        </w:tabs>
        <w:spacing w:after="0" w:line="360" w:lineRule="auto"/>
        <w:ind w:firstLine="567"/>
        <w:jc w:val="both"/>
        <w:rPr>
          <w:rFonts w:ascii="Arial" w:hAnsi="Arial" w:cs="Arial"/>
          <w:b/>
          <w:sz w:val="28"/>
          <w:szCs w:val="28"/>
        </w:rPr>
      </w:pPr>
      <w:r w:rsidRPr="00030635">
        <w:rPr>
          <w:rFonts w:ascii="Arial" w:hAnsi="Arial" w:cs="Arial"/>
          <w:b/>
          <w:sz w:val="28"/>
          <w:szCs w:val="28"/>
        </w:rPr>
        <w:t>6 Требования безопасности</w:t>
      </w:r>
    </w:p>
    <w:p w14:paraId="14E61FB0" w14:textId="70EAFD5E" w:rsidR="00E04128" w:rsidRPr="00030635" w:rsidRDefault="008D2B31" w:rsidP="000B27B3">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 xml:space="preserve">6.1 </w:t>
      </w:r>
      <w:r w:rsidR="00E04128" w:rsidRPr="00030635">
        <w:rPr>
          <w:rFonts w:ascii="Arial" w:hAnsi="Arial" w:cs="Arial"/>
          <w:sz w:val="24"/>
          <w:szCs w:val="24"/>
        </w:rPr>
        <w:t>Для а</w:t>
      </w:r>
      <w:r w:rsidR="00C83A57" w:rsidRPr="00030635">
        <w:rPr>
          <w:rFonts w:ascii="Arial" w:hAnsi="Arial" w:cs="Arial"/>
          <w:sz w:val="24"/>
          <w:szCs w:val="24"/>
        </w:rPr>
        <w:t>ддитивн</w:t>
      </w:r>
      <w:r w:rsidR="00E04128" w:rsidRPr="00030635">
        <w:rPr>
          <w:rFonts w:ascii="Arial" w:hAnsi="Arial" w:cs="Arial"/>
          <w:sz w:val="24"/>
          <w:szCs w:val="24"/>
        </w:rPr>
        <w:t>ой</w:t>
      </w:r>
      <w:r w:rsidR="00C83A57" w:rsidRPr="00030635">
        <w:rPr>
          <w:rFonts w:ascii="Arial" w:hAnsi="Arial" w:cs="Arial"/>
          <w:sz w:val="24"/>
          <w:szCs w:val="24"/>
        </w:rPr>
        <w:t xml:space="preserve"> установк</w:t>
      </w:r>
      <w:r w:rsidR="00E04128" w:rsidRPr="00030635">
        <w:rPr>
          <w:rFonts w:ascii="Arial" w:hAnsi="Arial" w:cs="Arial"/>
          <w:sz w:val="24"/>
          <w:szCs w:val="24"/>
        </w:rPr>
        <w:t>и</w:t>
      </w:r>
      <w:r w:rsidR="00C83A57" w:rsidRPr="00030635">
        <w:rPr>
          <w:rFonts w:ascii="Arial" w:hAnsi="Arial" w:cs="Arial"/>
          <w:sz w:val="24"/>
          <w:szCs w:val="24"/>
        </w:rPr>
        <w:t xml:space="preserve"> селективного лазерного плавления, на которую устанавливается </w:t>
      </w:r>
      <w:r w:rsidR="00375110" w:rsidRPr="00030635">
        <w:rPr>
          <w:rFonts w:ascii="Arial" w:hAnsi="Arial" w:cs="Arial"/>
          <w:sz w:val="24"/>
          <w:szCs w:val="24"/>
        </w:rPr>
        <w:t>система</w:t>
      </w:r>
      <w:r w:rsidR="00C83A57" w:rsidRPr="00030635">
        <w:rPr>
          <w:rFonts w:ascii="Arial" w:hAnsi="Arial" w:cs="Arial"/>
          <w:sz w:val="24"/>
          <w:szCs w:val="24"/>
        </w:rPr>
        <w:t xml:space="preserve">, по степени опасности генерируемого излучения </w:t>
      </w:r>
      <w:r w:rsidR="00E04128" w:rsidRPr="00030635">
        <w:rPr>
          <w:rFonts w:ascii="Arial" w:hAnsi="Arial" w:cs="Arial"/>
          <w:sz w:val="24"/>
          <w:szCs w:val="24"/>
        </w:rPr>
        <w:t>должен быть определен класс</w:t>
      </w:r>
      <w:r w:rsidR="00C83A57" w:rsidRPr="00030635">
        <w:rPr>
          <w:rFonts w:ascii="Arial" w:hAnsi="Arial" w:cs="Arial"/>
          <w:sz w:val="24"/>
          <w:szCs w:val="24"/>
        </w:rPr>
        <w:t xml:space="preserve"> по ГОСТ 31581-2012</w:t>
      </w:r>
      <w:r w:rsidR="00E04128" w:rsidRPr="00030635">
        <w:rPr>
          <w:rFonts w:ascii="Arial" w:hAnsi="Arial" w:cs="Arial"/>
          <w:sz w:val="24"/>
          <w:szCs w:val="24"/>
        </w:rPr>
        <w:t>.</w:t>
      </w:r>
      <w:r w:rsidR="00C83A57" w:rsidRPr="00030635">
        <w:rPr>
          <w:rFonts w:ascii="Arial" w:hAnsi="Arial" w:cs="Arial"/>
          <w:sz w:val="24"/>
          <w:szCs w:val="24"/>
        </w:rPr>
        <w:t xml:space="preserve"> </w:t>
      </w:r>
    </w:p>
    <w:p w14:paraId="56860A74" w14:textId="0206F0F8" w:rsidR="002452CF" w:rsidRPr="00030635" w:rsidRDefault="002452CF" w:rsidP="00E04128">
      <w:pPr>
        <w:tabs>
          <w:tab w:val="left" w:pos="709"/>
        </w:tabs>
        <w:spacing w:after="0" w:line="360" w:lineRule="auto"/>
        <w:ind w:firstLine="567"/>
        <w:jc w:val="both"/>
        <w:rPr>
          <w:rFonts w:ascii="Arial" w:hAnsi="Arial" w:cs="Arial"/>
          <w:sz w:val="24"/>
          <w:szCs w:val="24"/>
        </w:rPr>
      </w:pPr>
      <w:r w:rsidRPr="00030635">
        <w:rPr>
          <w:rFonts w:ascii="Arial" w:hAnsi="Arial" w:cs="Arial"/>
          <w:noProof/>
          <w:sz w:val="24"/>
          <w:szCs w:val="24"/>
          <w:lang w:eastAsia="ru-RU"/>
        </w:rPr>
        <w:drawing>
          <wp:anchor distT="0" distB="0" distL="114300" distR="114300" simplePos="0" relativeHeight="251663360" behindDoc="0" locked="0" layoutInCell="1" allowOverlap="0" wp14:anchorId="7A21EAAA" wp14:editId="3A5F7062">
            <wp:simplePos x="0" y="0"/>
            <wp:positionH relativeFrom="column">
              <wp:posOffset>1988185</wp:posOffset>
            </wp:positionH>
            <wp:positionV relativeFrom="paragraph">
              <wp:posOffset>525145</wp:posOffset>
            </wp:positionV>
            <wp:extent cx="1890395" cy="1586230"/>
            <wp:effectExtent l="0" t="0" r="0" b="0"/>
            <wp:wrapTopAndBottom/>
            <wp:docPr id="125" name="Рисунок 125" descr="https://lh4.googleusercontent.com/proxy/aBIZI8uEHvE7SPwH2BwtdZbfVXCyJdfNOsNSx5R6vAJZMT3vW3EnzBcvv1ynLN6Bo_Q2Ctac1ciM6_WcG8qg89wkDooQrKNE31LyrrdzLCx22iBt8-dC9y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lh4.googleusercontent.com/proxy/aBIZI8uEHvE7SPwH2BwtdZbfVXCyJdfNOsNSx5R6vAJZMT3vW3EnzBcvv1ynLN6Bo_Q2Ctac1ciM6_WcG8qg89wkDooQrKNE31LyrrdzLCx22iBt8-dC9ybO"/>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890395"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A57" w:rsidRPr="00030635">
        <w:rPr>
          <w:rFonts w:ascii="Arial" w:hAnsi="Arial" w:cs="Arial"/>
          <w:sz w:val="24"/>
          <w:szCs w:val="24"/>
        </w:rPr>
        <w:t>На выходе пучка должен быть установлен предупреждающий знак о лазерном излучении</w:t>
      </w:r>
      <w:r w:rsidRPr="00030635">
        <w:rPr>
          <w:rFonts w:ascii="Arial" w:hAnsi="Arial" w:cs="Arial"/>
          <w:sz w:val="24"/>
          <w:szCs w:val="24"/>
        </w:rPr>
        <w:t>, приведенный на рисунке 1.</w:t>
      </w:r>
    </w:p>
    <w:p w14:paraId="0ACFA387" w14:textId="158C3CC4" w:rsidR="002452CF" w:rsidRPr="00030635" w:rsidRDefault="002452CF" w:rsidP="002452CF">
      <w:pPr>
        <w:tabs>
          <w:tab w:val="left" w:pos="709"/>
        </w:tabs>
        <w:spacing w:after="0" w:line="360" w:lineRule="auto"/>
        <w:ind w:firstLine="567"/>
        <w:jc w:val="center"/>
        <w:rPr>
          <w:rFonts w:ascii="Arial" w:hAnsi="Arial" w:cs="Arial"/>
          <w:sz w:val="24"/>
          <w:szCs w:val="24"/>
        </w:rPr>
      </w:pPr>
      <w:r w:rsidRPr="00030635">
        <w:rPr>
          <w:rFonts w:ascii="Arial" w:hAnsi="Arial" w:cs="Arial"/>
          <w:sz w:val="24"/>
          <w:szCs w:val="24"/>
        </w:rPr>
        <w:t>Рисунок 1. Вид предупреждающего знака о лазерном излучении</w:t>
      </w:r>
    </w:p>
    <w:p w14:paraId="5B5A4CD2" w14:textId="415F399A" w:rsidR="00C83A57" w:rsidRPr="00030635" w:rsidRDefault="002452CF"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Предупреждающий знак</w:t>
      </w:r>
      <w:r w:rsidR="00C83A57" w:rsidRPr="00030635">
        <w:rPr>
          <w:rFonts w:ascii="Arial" w:hAnsi="Arial" w:cs="Arial"/>
          <w:sz w:val="24"/>
          <w:szCs w:val="24"/>
        </w:rPr>
        <w:t xml:space="preserve"> должен быть </w:t>
      </w:r>
      <w:r w:rsidR="008A361D" w:rsidRPr="00030635">
        <w:rPr>
          <w:rFonts w:ascii="Arial" w:hAnsi="Arial" w:cs="Arial"/>
          <w:sz w:val="24"/>
          <w:szCs w:val="24"/>
        </w:rPr>
        <w:t>закреплен</w:t>
      </w:r>
      <w:r w:rsidR="00C83A57" w:rsidRPr="00030635">
        <w:rPr>
          <w:rFonts w:ascii="Arial" w:hAnsi="Arial" w:cs="Arial"/>
          <w:sz w:val="24"/>
          <w:szCs w:val="24"/>
        </w:rPr>
        <w:t xml:space="preserve"> в соответствии с ГОСТ 31581-2012</w:t>
      </w:r>
      <w:r w:rsidR="00E04128" w:rsidRPr="00030635">
        <w:rPr>
          <w:rFonts w:ascii="Arial" w:hAnsi="Arial" w:cs="Arial"/>
          <w:sz w:val="24"/>
          <w:szCs w:val="24"/>
        </w:rPr>
        <w:t xml:space="preserve">, должен быть указан класс лазерной аппаратуры </w:t>
      </w:r>
      <w:r w:rsidR="00C83A57" w:rsidRPr="00030635">
        <w:rPr>
          <w:rFonts w:ascii="Arial" w:hAnsi="Arial" w:cs="Arial"/>
          <w:sz w:val="24"/>
          <w:szCs w:val="24"/>
        </w:rPr>
        <w:t>по ГОСТ IEC 60825-1-2013.</w:t>
      </w:r>
    </w:p>
    <w:p w14:paraId="7AE34FB7" w14:textId="77777777" w:rsidR="008A361D" w:rsidRPr="00030635" w:rsidRDefault="00375110"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lastRenderedPageBreak/>
        <w:t>6.2 Обслуживающий систему персонал перед допуском к эксплуатации должен пройти специальную подготовку, в том числе, в соответствии с требованиями</w:t>
      </w:r>
      <w:r w:rsidR="008A361D" w:rsidRPr="00030635">
        <w:rPr>
          <w:rFonts w:ascii="Arial" w:hAnsi="Arial" w:cs="Arial"/>
          <w:sz w:val="24"/>
          <w:szCs w:val="24"/>
        </w:rPr>
        <w:t xml:space="preserve"> эксплуатационной документации.</w:t>
      </w:r>
    </w:p>
    <w:p w14:paraId="324202BC" w14:textId="2E323015" w:rsidR="00375110" w:rsidRPr="00030635" w:rsidRDefault="00375110"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 xml:space="preserve">Установка, настройка, запуск, эксплуатация, техническое обслуживание и ремонт </w:t>
      </w:r>
      <w:r w:rsidR="000C7BB7" w:rsidRPr="00030635">
        <w:rPr>
          <w:rFonts w:ascii="Arial" w:hAnsi="Arial" w:cs="Arial"/>
          <w:sz w:val="24"/>
          <w:szCs w:val="24"/>
        </w:rPr>
        <w:t>должны</w:t>
      </w:r>
      <w:r w:rsidRPr="00030635">
        <w:rPr>
          <w:rFonts w:ascii="Arial" w:hAnsi="Arial" w:cs="Arial"/>
          <w:sz w:val="24"/>
          <w:szCs w:val="24"/>
        </w:rPr>
        <w:t xml:space="preserve"> выполняться только обученным персоналом, проинструктированным специалистом по лазерной безопасности</w:t>
      </w:r>
      <w:r w:rsidR="00534145" w:rsidRPr="00030635">
        <w:rPr>
          <w:rFonts w:ascii="Arial" w:hAnsi="Arial" w:cs="Arial"/>
          <w:sz w:val="24"/>
          <w:szCs w:val="24"/>
        </w:rPr>
        <w:t xml:space="preserve"> и обладающим достаточной квалификацией для выполнения соответствующих работ.</w:t>
      </w:r>
    </w:p>
    <w:p w14:paraId="296FB619" w14:textId="77777777" w:rsidR="00534145" w:rsidRPr="00030635" w:rsidRDefault="00534145"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6.3 В случае нахождения в зоне действия лазера необходимо защитное снаряжение, такое как очки для защиты от лазерного излучения или специальная защитная одежда. Требуемое защитное снаряжение оговаривается специалистом по лазерной безопасности с учетом индивидуальных опасностей, создаваемых лазерным оборудованием. Зона действия лазера должна быть отмечена таким образом, чтобы необходимое защитное оборудование было четко обозначено для всего персонала, который намеревается войти в зону действия лазера.</w:t>
      </w:r>
    </w:p>
    <w:p w14:paraId="3DA9A1B8" w14:textId="77777777" w:rsidR="00534145" w:rsidRPr="00030635" w:rsidRDefault="00534145"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6.4 Необходимо соблюдать следующие общие меры безопасности:</w:t>
      </w:r>
    </w:p>
    <w:p w14:paraId="2FADD202" w14:textId="77777777" w:rsidR="00534145" w:rsidRPr="00030635" w:rsidRDefault="00534145"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 xml:space="preserve">- чтобы обеспечить немедленное отключение лазерного луча в случае неисправности, необходимо постоянно контролировать лазерный процесс, либо вся траектория распространения лазерного пучка </w:t>
      </w:r>
      <w:r w:rsidR="008A1663" w:rsidRPr="00030635">
        <w:rPr>
          <w:rFonts w:ascii="Arial" w:hAnsi="Arial" w:cs="Arial"/>
          <w:sz w:val="24"/>
          <w:szCs w:val="24"/>
        </w:rPr>
        <w:t>должна находиться в защищенном от излучения корпусе;</w:t>
      </w:r>
    </w:p>
    <w:p w14:paraId="3A5E591D" w14:textId="77777777" w:rsidR="008A1663" w:rsidRPr="00030635" w:rsidRDefault="008A1663"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 должны быть предусмотрены соответствующие механизмы защиты для предотвращения несанкционированного включения или использования лазерной системы;</w:t>
      </w:r>
    </w:p>
    <w:p w14:paraId="508D84D3" w14:textId="77777777" w:rsidR="008A1663" w:rsidRPr="00030635" w:rsidRDefault="008A1663"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 в случае замены стандартного коллиматора запрещается превышать максимально допустимый диаметр пучка на входе в сканирующую головку.</w:t>
      </w:r>
    </w:p>
    <w:p w14:paraId="602D83F1" w14:textId="77777777" w:rsidR="00967DD7" w:rsidRPr="00030635" w:rsidRDefault="002E0C2A"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 xml:space="preserve">6.5 </w:t>
      </w:r>
      <w:r w:rsidR="008A1663" w:rsidRPr="00030635">
        <w:rPr>
          <w:rFonts w:ascii="Arial" w:hAnsi="Arial" w:cs="Arial"/>
          <w:sz w:val="24"/>
          <w:szCs w:val="24"/>
        </w:rPr>
        <w:t>Необходимо предпринимать меры по предотвращению неконтролируемого выхода лазерного излучения. Если зеркала в сканирующей головке по какой-либо причине разрушены, то лазерный пучок может не выходить из головки в нужном направлении. Он остается внутри сканирующей головки и это может приводить к ее нагреву</w:t>
      </w:r>
      <w:r w:rsidR="00967DD7" w:rsidRPr="00030635">
        <w:rPr>
          <w:rFonts w:ascii="Arial" w:hAnsi="Arial" w:cs="Arial"/>
          <w:sz w:val="24"/>
          <w:szCs w:val="24"/>
        </w:rPr>
        <w:t>, а в некоторых случаях – к разрушению корпуса головки, что может привести к неконтролируемому выходу лазерного пучка. Во избежание разрушения зеркал необходимо соблюдать следующие условия:</w:t>
      </w:r>
    </w:p>
    <w:p w14:paraId="4D2BA6F7" w14:textId="77777777" w:rsidR="008A1663" w:rsidRPr="00030635" w:rsidRDefault="00967DD7"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lastRenderedPageBreak/>
        <w:t>- на входе лазерного пучка важно, чтобы он попадал в центр зеркал; если лазерный пучок попадает в зеркало с края, то зеркало может перегреться и разрушиться;</w:t>
      </w:r>
    </w:p>
    <w:p w14:paraId="1EB13995" w14:textId="77777777" w:rsidR="00967DD7" w:rsidRPr="00030635" w:rsidRDefault="00967DD7"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 чтобы предотвратить потерю управлением, штепсельные соединения с системой могут быть отключены только при отключении лазерной системы и источника питания;</w:t>
      </w:r>
    </w:p>
    <w:p w14:paraId="0FFAD988" w14:textId="77777777" w:rsidR="00967DD7" w:rsidRPr="00030635" w:rsidRDefault="00967DD7"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 запрещается превышать максимально допустимую мощность лазера;</w:t>
      </w:r>
    </w:p>
    <w:p w14:paraId="2577E610" w14:textId="77777777" w:rsidR="00967DD7" w:rsidRPr="00030635" w:rsidRDefault="00967DD7"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 перед обработкой высокоотражающих материалов, необходимо с</w:t>
      </w:r>
      <w:r w:rsidR="004A4B52" w:rsidRPr="00030635">
        <w:rPr>
          <w:rFonts w:ascii="Arial" w:hAnsi="Arial" w:cs="Arial"/>
          <w:sz w:val="24"/>
          <w:szCs w:val="24"/>
        </w:rPr>
        <w:t>вязаться с предприятием-изготов</w:t>
      </w:r>
      <w:r w:rsidRPr="00030635">
        <w:rPr>
          <w:rFonts w:ascii="Arial" w:hAnsi="Arial" w:cs="Arial"/>
          <w:sz w:val="24"/>
          <w:szCs w:val="24"/>
        </w:rPr>
        <w:t xml:space="preserve">ителем, т.к. </w:t>
      </w:r>
      <w:r w:rsidR="004A4B52" w:rsidRPr="00030635">
        <w:rPr>
          <w:rFonts w:ascii="Arial" w:hAnsi="Arial" w:cs="Arial"/>
          <w:sz w:val="24"/>
          <w:szCs w:val="24"/>
        </w:rPr>
        <w:t>отраженное от материала излучение может привести к разрушению системы;</w:t>
      </w:r>
    </w:p>
    <w:p w14:paraId="03C1BB5F" w14:textId="77777777" w:rsidR="004A4B52" w:rsidRPr="00030635" w:rsidRDefault="004A4B52"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 xml:space="preserve">- необходимо обеспечить правильное и бережное обращение с оптическими компонентами, особенно во время работ по техническому обслуживанию и очистке. Загрязненная оптика или оптика с царапинами может </w:t>
      </w:r>
      <w:r w:rsidR="00B52D51" w:rsidRPr="00030635">
        <w:rPr>
          <w:rFonts w:ascii="Arial" w:hAnsi="Arial" w:cs="Arial"/>
          <w:sz w:val="24"/>
          <w:szCs w:val="24"/>
        </w:rPr>
        <w:t>поглотить недопустимое количество мощности лазера и выйти из строя.</w:t>
      </w:r>
    </w:p>
    <w:p w14:paraId="3A3DF0E5" w14:textId="77777777" w:rsidR="002E0C2A" w:rsidRPr="00030635" w:rsidRDefault="002E0C2A"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 xml:space="preserve">6.6 Излучение обоих лазеров являются невидимым. При попадании прямого или отраженного пучка в глаза или на кожу возможно повреждение органов зрения и появление ожогов. ЗАПРЕЩЕНО смотреть на лазерный луч и выходное отверстие. Для защиты органов зрения от поражения лазерным излучением необходимо применять очки со светофильтрами СЗС 21 голубого цвета. </w:t>
      </w:r>
    </w:p>
    <w:p w14:paraId="754F62AC" w14:textId="77777777" w:rsidR="002E0C2A" w:rsidRPr="00030635" w:rsidRDefault="002E0C2A"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6.</w:t>
      </w:r>
      <w:r w:rsidR="002D577C" w:rsidRPr="00030635">
        <w:rPr>
          <w:rFonts w:ascii="Arial" w:hAnsi="Arial" w:cs="Arial"/>
          <w:sz w:val="24"/>
          <w:szCs w:val="24"/>
        </w:rPr>
        <w:t>7 Если лазеры включены, все участки прохождения пучка должны быть закрыты.</w:t>
      </w:r>
    </w:p>
    <w:p w14:paraId="01894664" w14:textId="77777777" w:rsidR="002D577C" w:rsidRPr="00030635" w:rsidRDefault="002D577C"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6.8 Поскольку лазерное излучение на рабочих длинах волн системы легко поглощается бумагой, деревом, тканью и т.п. и далее эти материалы легко воспламеняются, нельзя помещать подобного рода материалы в общую установку работы системы.</w:t>
      </w:r>
    </w:p>
    <w:p w14:paraId="0A5E1F02" w14:textId="77777777" w:rsidR="002D577C" w:rsidRPr="00030635" w:rsidRDefault="002D577C"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6.9 Необходимо исключить вторичное отражение лазерного пучка от металлических поверхностей.</w:t>
      </w:r>
    </w:p>
    <w:p w14:paraId="57D83770" w14:textId="77777777" w:rsidR="002D577C" w:rsidRPr="00030635" w:rsidRDefault="002D577C"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6.10 Поскольку сканирующая головка рассчитана на работу от безопасного источника низкого напряжения (менее 24 В постоянного тока), нельзя превышать установленные пределы.</w:t>
      </w:r>
    </w:p>
    <w:p w14:paraId="1CD3B35F" w14:textId="77777777" w:rsidR="002D577C" w:rsidRPr="00030635" w:rsidRDefault="002D577C"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6.11 Система должна иметь надежное заземление и подключение питания, а также надежное подключение к персональному компьютеру.</w:t>
      </w:r>
    </w:p>
    <w:p w14:paraId="0095000F" w14:textId="77777777" w:rsidR="002D577C" w:rsidRPr="00030635" w:rsidRDefault="002D577C"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lastRenderedPageBreak/>
        <w:t xml:space="preserve">6.12 Систему </w:t>
      </w:r>
      <w:r w:rsidR="00282947" w:rsidRPr="00030635">
        <w:rPr>
          <w:rFonts w:ascii="Arial" w:hAnsi="Arial" w:cs="Arial"/>
          <w:sz w:val="24"/>
          <w:szCs w:val="24"/>
        </w:rPr>
        <w:t xml:space="preserve">разрешается использовать только в закрытых помещениях, не во взрывоопасной среде. Система должен быть защищена от контакта с жидкостями. </w:t>
      </w:r>
    </w:p>
    <w:p w14:paraId="6F2FE9EE" w14:textId="77777777" w:rsidR="00282947" w:rsidRPr="00030635" w:rsidRDefault="009B2291"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6.13 В условиях использования системы по назначению при возникновении пожара или других аварийных случаев необходимо немедленно:</w:t>
      </w:r>
    </w:p>
    <w:p w14:paraId="1C2E4F4B" w14:textId="77777777" w:rsidR="009B2291" w:rsidRPr="00030635" w:rsidRDefault="009B2291"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 отключить рабочее лазерное излучение;</w:t>
      </w:r>
    </w:p>
    <w:p w14:paraId="37A4AA9E" w14:textId="77777777" w:rsidR="009B2291" w:rsidRPr="00030635" w:rsidRDefault="009B2291" w:rsidP="00E04128">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 отключить электропитание системы.</w:t>
      </w:r>
    </w:p>
    <w:p w14:paraId="433235FB" w14:textId="77777777" w:rsidR="008A3EFC" w:rsidRPr="00030635" w:rsidRDefault="008A3EFC" w:rsidP="008A3EFC">
      <w:pPr>
        <w:tabs>
          <w:tab w:val="left" w:pos="709"/>
        </w:tabs>
        <w:spacing w:after="0" w:line="360" w:lineRule="auto"/>
        <w:ind w:firstLine="567"/>
        <w:contextualSpacing/>
        <w:rPr>
          <w:rFonts w:ascii="Arial" w:hAnsi="Arial" w:cs="Arial"/>
          <w:b/>
          <w:sz w:val="28"/>
          <w:szCs w:val="28"/>
        </w:rPr>
      </w:pPr>
    </w:p>
    <w:p w14:paraId="784DBC11" w14:textId="77777777" w:rsidR="008A3EFC" w:rsidRPr="00030635" w:rsidRDefault="008A3EFC" w:rsidP="004E0AE4">
      <w:pPr>
        <w:keepNext/>
        <w:tabs>
          <w:tab w:val="left" w:pos="709"/>
        </w:tabs>
        <w:spacing w:after="0" w:line="360" w:lineRule="auto"/>
        <w:ind w:firstLine="567"/>
        <w:contextualSpacing/>
        <w:rPr>
          <w:rFonts w:ascii="Arial" w:hAnsi="Arial" w:cs="Arial"/>
          <w:b/>
          <w:sz w:val="28"/>
          <w:szCs w:val="28"/>
        </w:rPr>
      </w:pPr>
      <w:r w:rsidRPr="00030635">
        <w:rPr>
          <w:rFonts w:ascii="Arial" w:hAnsi="Arial" w:cs="Arial"/>
          <w:b/>
          <w:sz w:val="28"/>
          <w:szCs w:val="28"/>
        </w:rPr>
        <w:t>7 Требования охраны окружающей среды</w:t>
      </w:r>
    </w:p>
    <w:p w14:paraId="5934C8DE" w14:textId="77777777" w:rsidR="007711F0" w:rsidRPr="00030635" w:rsidRDefault="00FD07FC" w:rsidP="007711F0">
      <w:pPr>
        <w:keepNext/>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 xml:space="preserve">7.1 </w:t>
      </w:r>
      <w:r w:rsidR="007F792A" w:rsidRPr="00030635">
        <w:rPr>
          <w:rFonts w:ascii="Arial" w:hAnsi="Arial" w:cs="Arial"/>
          <w:sz w:val="24"/>
          <w:szCs w:val="24"/>
        </w:rPr>
        <w:t>Сканирующая система</w:t>
      </w:r>
      <w:r w:rsidR="007711F0" w:rsidRPr="00030635">
        <w:rPr>
          <w:rFonts w:ascii="Arial" w:hAnsi="Arial" w:cs="Arial"/>
          <w:sz w:val="24"/>
          <w:szCs w:val="24"/>
        </w:rPr>
        <w:t xml:space="preserve"> не содержит в своём составе опасных или ядовитых веществ, способных нанести вред здоровью человека или окружающей среде, и не представляет опасности для жизни, здоровья людей и окружающей среды по окончании срока службы. В этой связи утилизацию изделия производить по правилам утилизации общепромышленных отходов.</w:t>
      </w:r>
    </w:p>
    <w:p w14:paraId="590ACDAE" w14:textId="77777777" w:rsidR="007711F0" w:rsidRPr="00030635" w:rsidRDefault="007711F0" w:rsidP="007711F0">
      <w:pPr>
        <w:keepNext/>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 xml:space="preserve">7.2 Утилизация составных частей </w:t>
      </w:r>
      <w:r w:rsidR="00D213EB" w:rsidRPr="00030635">
        <w:rPr>
          <w:rFonts w:ascii="Arial" w:hAnsi="Arial" w:cs="Arial"/>
          <w:sz w:val="24"/>
          <w:szCs w:val="24"/>
        </w:rPr>
        <w:t xml:space="preserve">сканирующей системы </w:t>
      </w:r>
      <w:r w:rsidRPr="00030635">
        <w:rPr>
          <w:rFonts w:ascii="Arial" w:hAnsi="Arial" w:cs="Arial"/>
          <w:sz w:val="24"/>
          <w:szCs w:val="24"/>
        </w:rPr>
        <w:t>должна осуществляться отдельно по группам материалов:</w:t>
      </w:r>
    </w:p>
    <w:p w14:paraId="0E816EAC" w14:textId="77777777" w:rsidR="007711F0" w:rsidRPr="00030635" w:rsidRDefault="007711F0" w:rsidP="007711F0">
      <w:pPr>
        <w:keepNext/>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 металлические детали;</w:t>
      </w:r>
    </w:p>
    <w:p w14:paraId="167F6386" w14:textId="77777777" w:rsidR="007711F0" w:rsidRPr="00030635" w:rsidRDefault="007711F0" w:rsidP="007711F0">
      <w:pPr>
        <w:keepNext/>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 стеклянные детали;</w:t>
      </w:r>
    </w:p>
    <w:p w14:paraId="3019D782" w14:textId="77777777" w:rsidR="007711F0" w:rsidRPr="00030635" w:rsidRDefault="007711F0" w:rsidP="007711F0">
      <w:pPr>
        <w:keepNext/>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 печатные платы.</w:t>
      </w:r>
    </w:p>
    <w:p w14:paraId="6A6D692B" w14:textId="77777777" w:rsidR="007711F0" w:rsidRPr="00030635" w:rsidRDefault="007711F0" w:rsidP="007711F0">
      <w:pPr>
        <w:keepNext/>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 xml:space="preserve">7.3 Содержание драгоценных металлов в компонентах составных частей </w:t>
      </w:r>
      <w:r w:rsidR="00581EC2" w:rsidRPr="00030635">
        <w:rPr>
          <w:rFonts w:ascii="Arial" w:hAnsi="Arial" w:cs="Arial"/>
          <w:sz w:val="24"/>
          <w:szCs w:val="24"/>
        </w:rPr>
        <w:t>сканирующей системы</w:t>
      </w:r>
      <w:r w:rsidRPr="00030635">
        <w:rPr>
          <w:rFonts w:ascii="Arial" w:hAnsi="Arial" w:cs="Arial"/>
          <w:sz w:val="24"/>
          <w:szCs w:val="24"/>
        </w:rPr>
        <w:t xml:space="preserve"> (электронных платах, разъёмах и т.п.) крайне мало, поэтому их вторичную переработку производить нецелесообразно.</w:t>
      </w:r>
    </w:p>
    <w:p w14:paraId="026899C0" w14:textId="77777777" w:rsidR="008A3EFC" w:rsidRPr="00030635" w:rsidRDefault="003B6902" w:rsidP="007711F0">
      <w:pPr>
        <w:keepNext/>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 xml:space="preserve">7.4 </w:t>
      </w:r>
      <w:r w:rsidR="00581EC2" w:rsidRPr="00030635">
        <w:rPr>
          <w:rFonts w:ascii="Arial" w:hAnsi="Arial" w:cs="Arial"/>
          <w:sz w:val="24"/>
          <w:szCs w:val="24"/>
        </w:rPr>
        <w:t xml:space="preserve">При работе со сканирующей системы </w:t>
      </w:r>
      <w:r w:rsidR="00FD07FC" w:rsidRPr="00030635">
        <w:rPr>
          <w:rFonts w:ascii="Arial" w:hAnsi="Arial" w:cs="Arial"/>
          <w:sz w:val="24"/>
          <w:szCs w:val="24"/>
        </w:rPr>
        <w:t>специальные меры по защите окружающей среды от вредных воздействий не требуются.</w:t>
      </w:r>
    </w:p>
    <w:p w14:paraId="01DF0949" w14:textId="77777777" w:rsidR="00FD07FC" w:rsidRPr="00030635" w:rsidRDefault="00FD07FC" w:rsidP="00FD07FC">
      <w:pPr>
        <w:tabs>
          <w:tab w:val="left" w:pos="709"/>
        </w:tabs>
        <w:spacing w:after="0" w:line="360" w:lineRule="auto"/>
        <w:ind w:firstLine="567"/>
        <w:contextualSpacing/>
        <w:jc w:val="both"/>
        <w:rPr>
          <w:rFonts w:ascii="Arial" w:hAnsi="Arial" w:cs="Arial"/>
          <w:sz w:val="24"/>
          <w:szCs w:val="24"/>
        </w:rPr>
      </w:pPr>
    </w:p>
    <w:p w14:paraId="6473E147" w14:textId="77777777" w:rsidR="008A3EFC" w:rsidRPr="00030635" w:rsidRDefault="008A3EFC" w:rsidP="008A3EFC">
      <w:pPr>
        <w:tabs>
          <w:tab w:val="left" w:pos="709"/>
        </w:tabs>
        <w:spacing w:after="0" w:line="360" w:lineRule="auto"/>
        <w:ind w:firstLine="567"/>
        <w:contextualSpacing/>
        <w:rPr>
          <w:rFonts w:ascii="Arial" w:hAnsi="Arial" w:cs="Arial"/>
          <w:b/>
          <w:sz w:val="28"/>
          <w:szCs w:val="28"/>
        </w:rPr>
      </w:pPr>
      <w:r w:rsidRPr="00030635">
        <w:rPr>
          <w:rFonts w:ascii="Arial" w:hAnsi="Arial" w:cs="Arial"/>
          <w:b/>
          <w:sz w:val="28"/>
          <w:szCs w:val="28"/>
        </w:rPr>
        <w:t>8 Правила приемки</w:t>
      </w:r>
    </w:p>
    <w:p w14:paraId="4C9654A1" w14:textId="440A4D88" w:rsidR="00D956AA" w:rsidRPr="00030635" w:rsidRDefault="00D956AA" w:rsidP="008D2B31">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8.1 Приемка системы осуществляется</w:t>
      </w:r>
      <w:r w:rsidR="00AF6A2C" w:rsidRPr="00030635">
        <w:rPr>
          <w:rFonts w:ascii="Arial" w:hAnsi="Arial" w:cs="Arial"/>
          <w:sz w:val="24"/>
          <w:szCs w:val="24"/>
        </w:rPr>
        <w:t xml:space="preserve"> сотрудниками отдела технического контроля</w:t>
      </w:r>
      <w:r w:rsidR="009D72B0" w:rsidRPr="00030635">
        <w:rPr>
          <w:rFonts w:ascii="Arial" w:hAnsi="Arial" w:cs="Arial"/>
          <w:sz w:val="24"/>
          <w:szCs w:val="24"/>
        </w:rPr>
        <w:t xml:space="preserve"> ил</w:t>
      </w:r>
      <w:r w:rsidR="00AF6A2C" w:rsidRPr="00030635">
        <w:rPr>
          <w:rFonts w:ascii="Arial" w:hAnsi="Arial" w:cs="Arial"/>
          <w:sz w:val="24"/>
          <w:szCs w:val="24"/>
        </w:rPr>
        <w:t>и</w:t>
      </w:r>
      <w:r w:rsidRPr="00030635">
        <w:rPr>
          <w:rFonts w:ascii="Arial" w:hAnsi="Arial" w:cs="Arial"/>
          <w:sz w:val="24"/>
          <w:szCs w:val="24"/>
        </w:rPr>
        <w:t xml:space="preserve"> </w:t>
      </w:r>
      <w:r w:rsidR="008A361D" w:rsidRPr="00030635">
        <w:rPr>
          <w:rFonts w:ascii="Arial" w:hAnsi="Arial" w:cs="Arial"/>
          <w:sz w:val="24"/>
          <w:szCs w:val="24"/>
        </w:rPr>
        <w:t>работниками соответствующего подразделения</w:t>
      </w:r>
      <w:r w:rsidRPr="00030635">
        <w:rPr>
          <w:rFonts w:ascii="Arial" w:hAnsi="Arial" w:cs="Arial"/>
          <w:sz w:val="24"/>
          <w:szCs w:val="24"/>
        </w:rPr>
        <w:t>, приемке подлежит каждая единица</w:t>
      </w:r>
      <w:r w:rsidR="002C705D" w:rsidRPr="00030635">
        <w:rPr>
          <w:rFonts w:ascii="Arial" w:hAnsi="Arial" w:cs="Arial"/>
          <w:sz w:val="24"/>
          <w:szCs w:val="24"/>
        </w:rPr>
        <w:t xml:space="preserve"> сканирующей</w:t>
      </w:r>
      <w:r w:rsidRPr="00030635">
        <w:rPr>
          <w:rFonts w:ascii="Arial" w:hAnsi="Arial" w:cs="Arial"/>
          <w:sz w:val="24"/>
          <w:szCs w:val="24"/>
        </w:rPr>
        <w:t xml:space="preserve"> системы</w:t>
      </w:r>
      <w:r w:rsidR="002C705D" w:rsidRPr="00030635">
        <w:rPr>
          <w:rFonts w:ascii="Arial" w:hAnsi="Arial" w:cs="Arial"/>
          <w:sz w:val="24"/>
          <w:szCs w:val="24"/>
        </w:rPr>
        <w:t>.</w:t>
      </w:r>
    </w:p>
    <w:p w14:paraId="3E396FA4" w14:textId="77777777" w:rsidR="00D956AA" w:rsidRPr="00030635" w:rsidRDefault="00D956AA" w:rsidP="008D2B31">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 xml:space="preserve">8.2 </w:t>
      </w:r>
      <w:r w:rsidR="00EC03D3" w:rsidRPr="00030635">
        <w:rPr>
          <w:rFonts w:ascii="Arial" w:hAnsi="Arial" w:cs="Arial"/>
          <w:sz w:val="24"/>
          <w:szCs w:val="24"/>
        </w:rPr>
        <w:t xml:space="preserve">На каждую единицу системы оформляют паспорт в соответствии с </w:t>
      </w:r>
      <w:r w:rsidR="000F1316" w:rsidRPr="00030635">
        <w:rPr>
          <w:rFonts w:ascii="Arial" w:hAnsi="Arial" w:cs="Arial"/>
          <w:sz w:val="24"/>
          <w:szCs w:val="24"/>
        </w:rPr>
        <w:t>ГОС</w:t>
      </w:r>
      <w:r w:rsidR="00F06D94" w:rsidRPr="00030635">
        <w:rPr>
          <w:rFonts w:ascii="Arial" w:hAnsi="Arial" w:cs="Arial"/>
          <w:sz w:val="24"/>
          <w:szCs w:val="24"/>
        </w:rPr>
        <w:t>Т </w:t>
      </w:r>
      <w:r w:rsidR="000F1316" w:rsidRPr="00030635">
        <w:rPr>
          <w:rFonts w:ascii="Arial" w:hAnsi="Arial" w:cs="Arial"/>
          <w:sz w:val="24"/>
          <w:szCs w:val="24"/>
        </w:rPr>
        <w:t>Р 2.610.</w:t>
      </w:r>
    </w:p>
    <w:p w14:paraId="3C7CC789" w14:textId="77777777" w:rsidR="000F1316" w:rsidRPr="00030635" w:rsidRDefault="000F1316" w:rsidP="008D2B31">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8.3 Каждую единицу системы подвергают контролю на соответствие требованиям таблицы 1 п</w:t>
      </w:r>
      <w:r w:rsidR="00366EED" w:rsidRPr="00030635">
        <w:rPr>
          <w:rFonts w:ascii="Arial" w:hAnsi="Arial" w:cs="Arial"/>
          <w:sz w:val="24"/>
          <w:szCs w:val="24"/>
        </w:rPr>
        <w:t>одраздела</w:t>
      </w:r>
      <w:r w:rsidRPr="00030635">
        <w:rPr>
          <w:rFonts w:ascii="Arial" w:hAnsi="Arial" w:cs="Arial"/>
          <w:sz w:val="24"/>
          <w:szCs w:val="24"/>
        </w:rPr>
        <w:t xml:space="preserve"> 5.2 настоящего стандарта.</w:t>
      </w:r>
    </w:p>
    <w:p w14:paraId="19FFAE42" w14:textId="77777777" w:rsidR="00403625" w:rsidRPr="00030635" w:rsidRDefault="00403625" w:rsidP="008A3EFC">
      <w:pPr>
        <w:tabs>
          <w:tab w:val="left" w:pos="709"/>
        </w:tabs>
        <w:spacing w:after="0" w:line="360" w:lineRule="auto"/>
        <w:ind w:firstLine="567"/>
        <w:contextualSpacing/>
        <w:rPr>
          <w:rFonts w:ascii="Arial" w:hAnsi="Arial" w:cs="Arial"/>
          <w:sz w:val="24"/>
          <w:szCs w:val="28"/>
        </w:rPr>
      </w:pPr>
    </w:p>
    <w:p w14:paraId="00CCEB81" w14:textId="77777777" w:rsidR="00970AD9" w:rsidRPr="00030635" w:rsidRDefault="008A3EFC" w:rsidP="00FC70D6">
      <w:pPr>
        <w:keepNext/>
        <w:tabs>
          <w:tab w:val="left" w:pos="709"/>
        </w:tabs>
        <w:spacing w:after="0" w:line="360" w:lineRule="auto"/>
        <w:ind w:firstLine="567"/>
        <w:contextualSpacing/>
        <w:rPr>
          <w:rFonts w:ascii="Arial" w:hAnsi="Arial" w:cs="Arial"/>
          <w:b/>
          <w:strike/>
          <w:sz w:val="28"/>
          <w:szCs w:val="28"/>
        </w:rPr>
      </w:pPr>
      <w:r w:rsidRPr="00030635">
        <w:rPr>
          <w:rFonts w:ascii="Arial" w:hAnsi="Arial" w:cs="Arial"/>
          <w:b/>
          <w:sz w:val="28"/>
          <w:szCs w:val="28"/>
        </w:rPr>
        <w:lastRenderedPageBreak/>
        <w:t xml:space="preserve">9 Методы </w:t>
      </w:r>
      <w:r w:rsidR="00CA5AE1" w:rsidRPr="00030635">
        <w:rPr>
          <w:rFonts w:ascii="Arial" w:hAnsi="Arial" w:cs="Arial"/>
          <w:b/>
          <w:sz w:val="28"/>
          <w:szCs w:val="28"/>
        </w:rPr>
        <w:t>испытаний</w:t>
      </w:r>
    </w:p>
    <w:p w14:paraId="507358F4" w14:textId="77777777" w:rsidR="00FD07FC" w:rsidRPr="00030635" w:rsidRDefault="00FD07FC" w:rsidP="00FC70D6">
      <w:pPr>
        <w:keepNext/>
        <w:tabs>
          <w:tab w:val="left" w:pos="709"/>
        </w:tabs>
        <w:spacing w:after="0" w:line="360" w:lineRule="auto"/>
        <w:ind w:firstLine="567"/>
        <w:contextualSpacing/>
        <w:rPr>
          <w:rFonts w:ascii="Arial" w:hAnsi="Arial" w:cs="Arial"/>
          <w:b/>
          <w:sz w:val="28"/>
          <w:szCs w:val="28"/>
        </w:rPr>
      </w:pPr>
      <w:r w:rsidRPr="00030635">
        <w:rPr>
          <w:rFonts w:ascii="Arial" w:hAnsi="Arial" w:cs="Arial"/>
          <w:b/>
          <w:sz w:val="28"/>
          <w:szCs w:val="28"/>
        </w:rPr>
        <w:t>9.1 Общие требования</w:t>
      </w:r>
    </w:p>
    <w:p w14:paraId="74285F1B" w14:textId="0227DB45" w:rsidR="00366EED" w:rsidRPr="00030635" w:rsidRDefault="00366EED" w:rsidP="00366EED">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9.1.1 Допускается применение оборудования, средств измерений, не уступающих по своим техническим и метрологическим характеристикам</w:t>
      </w:r>
      <w:r w:rsidR="00775D09" w:rsidRPr="00030635">
        <w:rPr>
          <w:rFonts w:ascii="Arial" w:hAnsi="Arial" w:cs="Arial"/>
          <w:sz w:val="24"/>
          <w:szCs w:val="24"/>
        </w:rPr>
        <w:t>,</w:t>
      </w:r>
      <w:r w:rsidRPr="00030635">
        <w:rPr>
          <w:rFonts w:ascii="Arial" w:hAnsi="Arial" w:cs="Arial"/>
          <w:sz w:val="24"/>
          <w:szCs w:val="24"/>
        </w:rPr>
        <w:t xml:space="preserve"> приведенным в настоящем стандарте.</w:t>
      </w:r>
    </w:p>
    <w:p w14:paraId="4E1395B8" w14:textId="3BC5DBF3" w:rsidR="007C485A" w:rsidRPr="00030635" w:rsidRDefault="007C485A" w:rsidP="00366EED">
      <w:pPr>
        <w:tabs>
          <w:tab w:val="left" w:pos="709"/>
        </w:tabs>
        <w:spacing w:after="0" w:line="360" w:lineRule="auto"/>
        <w:ind w:firstLine="567"/>
        <w:jc w:val="both"/>
        <w:rPr>
          <w:rFonts w:ascii="Arial" w:hAnsi="Arial" w:cs="Arial"/>
          <w:sz w:val="24"/>
          <w:szCs w:val="24"/>
        </w:rPr>
      </w:pPr>
      <w:r w:rsidRPr="00030635">
        <w:rPr>
          <w:rFonts w:ascii="Arial" w:hAnsi="Arial" w:cs="Arial"/>
          <w:sz w:val="24"/>
          <w:szCs w:val="24"/>
        </w:rPr>
        <w:t>9.1.2 Применяемые средства измерений должны быть утвержденных типов</w:t>
      </w:r>
      <w:r w:rsidR="00AF6A2C" w:rsidRPr="00030635">
        <w:rPr>
          <w:rFonts w:ascii="Arial" w:hAnsi="Arial" w:cs="Arial"/>
          <w:sz w:val="24"/>
          <w:szCs w:val="24"/>
        </w:rPr>
        <w:t>, внесены в федеральный информационный фонд по обеспечению единства измерений</w:t>
      </w:r>
      <w:r w:rsidRPr="00030635">
        <w:rPr>
          <w:rFonts w:ascii="Arial" w:hAnsi="Arial" w:cs="Arial"/>
          <w:sz w:val="24"/>
          <w:szCs w:val="24"/>
        </w:rPr>
        <w:t xml:space="preserve"> и </w:t>
      </w:r>
      <w:r w:rsidR="00AF6A2C" w:rsidRPr="00030635">
        <w:rPr>
          <w:rFonts w:ascii="Arial" w:hAnsi="Arial" w:cs="Arial"/>
          <w:sz w:val="24"/>
          <w:szCs w:val="24"/>
        </w:rPr>
        <w:t>проходить периодическую поверку.</w:t>
      </w:r>
    </w:p>
    <w:p w14:paraId="4BD58BA4" w14:textId="0EB1AD05" w:rsidR="002119A6" w:rsidRPr="00030635" w:rsidRDefault="002119A6" w:rsidP="002119A6">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9.1.</w:t>
      </w:r>
      <w:r w:rsidR="007C485A" w:rsidRPr="00030635">
        <w:rPr>
          <w:rFonts w:ascii="Arial" w:hAnsi="Arial" w:cs="Arial"/>
          <w:sz w:val="24"/>
          <w:szCs w:val="24"/>
        </w:rPr>
        <w:t>3</w:t>
      </w:r>
      <w:r w:rsidRPr="00030635">
        <w:rPr>
          <w:rFonts w:ascii="Arial" w:hAnsi="Arial" w:cs="Arial"/>
          <w:sz w:val="24"/>
          <w:szCs w:val="24"/>
        </w:rPr>
        <w:t xml:space="preserve"> По согласованию с заказчиком допускается применение других методов </w:t>
      </w:r>
      <w:r w:rsidR="00CA5AE1" w:rsidRPr="00030635">
        <w:rPr>
          <w:rFonts w:ascii="Arial" w:hAnsi="Arial" w:cs="Arial"/>
          <w:sz w:val="24"/>
          <w:szCs w:val="24"/>
        </w:rPr>
        <w:t>испытаний</w:t>
      </w:r>
      <w:r w:rsidRPr="00030635">
        <w:rPr>
          <w:rFonts w:ascii="Arial" w:hAnsi="Arial" w:cs="Arial"/>
          <w:sz w:val="24"/>
          <w:szCs w:val="24"/>
        </w:rPr>
        <w:t xml:space="preserve">, обеспечивающих сопоставимые с указанными методами </w:t>
      </w:r>
      <w:r w:rsidR="00527D7C" w:rsidRPr="00030635">
        <w:rPr>
          <w:rFonts w:ascii="Arial" w:hAnsi="Arial" w:cs="Arial"/>
          <w:sz w:val="24"/>
          <w:szCs w:val="24"/>
        </w:rPr>
        <w:t>значения погрешности измерения/</w:t>
      </w:r>
      <w:r w:rsidRPr="00030635">
        <w:rPr>
          <w:rFonts w:ascii="Arial" w:hAnsi="Arial" w:cs="Arial"/>
          <w:sz w:val="24"/>
          <w:szCs w:val="24"/>
        </w:rPr>
        <w:t>определения характеристик.</w:t>
      </w:r>
    </w:p>
    <w:p w14:paraId="5A5ADDBB" w14:textId="77777777" w:rsidR="002119A6" w:rsidRPr="00030635" w:rsidRDefault="002119A6" w:rsidP="002119A6">
      <w:pPr>
        <w:tabs>
          <w:tab w:val="left" w:pos="709"/>
        </w:tabs>
        <w:spacing w:after="0" w:line="360" w:lineRule="auto"/>
        <w:ind w:firstLine="567"/>
        <w:contextualSpacing/>
        <w:jc w:val="both"/>
        <w:rPr>
          <w:rFonts w:ascii="Arial" w:hAnsi="Arial" w:cs="Arial"/>
          <w:b/>
          <w:sz w:val="28"/>
          <w:szCs w:val="28"/>
        </w:rPr>
      </w:pPr>
    </w:p>
    <w:p w14:paraId="6AF92FE3" w14:textId="77777777" w:rsidR="002119A6" w:rsidRPr="00030635" w:rsidRDefault="00FD07FC" w:rsidP="000624D5">
      <w:pPr>
        <w:tabs>
          <w:tab w:val="left" w:pos="709"/>
        </w:tabs>
        <w:spacing w:after="0" w:line="360" w:lineRule="auto"/>
        <w:ind w:firstLine="567"/>
        <w:contextualSpacing/>
        <w:rPr>
          <w:rFonts w:ascii="Arial" w:hAnsi="Arial" w:cs="Arial"/>
          <w:b/>
          <w:sz w:val="28"/>
          <w:szCs w:val="28"/>
        </w:rPr>
      </w:pPr>
      <w:r w:rsidRPr="00030635">
        <w:rPr>
          <w:rFonts w:ascii="Arial" w:hAnsi="Arial" w:cs="Arial"/>
          <w:b/>
          <w:sz w:val="28"/>
          <w:szCs w:val="28"/>
        </w:rPr>
        <w:t>9.</w:t>
      </w:r>
      <w:r w:rsidR="002119A6" w:rsidRPr="00030635">
        <w:rPr>
          <w:rFonts w:ascii="Arial" w:hAnsi="Arial" w:cs="Arial"/>
          <w:b/>
          <w:sz w:val="28"/>
          <w:szCs w:val="28"/>
        </w:rPr>
        <w:t>2</w:t>
      </w:r>
      <w:r w:rsidRPr="00030635">
        <w:rPr>
          <w:rFonts w:ascii="Arial" w:hAnsi="Arial" w:cs="Arial"/>
          <w:b/>
          <w:sz w:val="28"/>
          <w:szCs w:val="28"/>
        </w:rPr>
        <w:t xml:space="preserve"> </w:t>
      </w:r>
      <w:r w:rsidR="00417898" w:rsidRPr="00030635">
        <w:rPr>
          <w:rFonts w:ascii="Arial" w:hAnsi="Arial" w:cs="Arial"/>
          <w:b/>
          <w:sz w:val="28"/>
          <w:szCs w:val="28"/>
        </w:rPr>
        <w:t>Габаритные размеры</w:t>
      </w:r>
    </w:p>
    <w:p w14:paraId="74AF1950" w14:textId="77777777" w:rsidR="00417898" w:rsidRPr="00030635" w:rsidRDefault="00441FAF" w:rsidP="000624D5">
      <w:pPr>
        <w:tabs>
          <w:tab w:val="left" w:pos="709"/>
        </w:tabs>
        <w:spacing w:after="0" w:line="360" w:lineRule="auto"/>
        <w:ind w:firstLine="567"/>
        <w:contextualSpacing/>
        <w:rPr>
          <w:rFonts w:ascii="Arial" w:hAnsi="Arial" w:cs="Arial"/>
          <w:sz w:val="24"/>
          <w:szCs w:val="24"/>
        </w:rPr>
      </w:pPr>
      <w:r w:rsidRPr="00030635">
        <w:rPr>
          <w:rFonts w:ascii="Arial" w:hAnsi="Arial" w:cs="Arial"/>
          <w:sz w:val="24"/>
          <w:szCs w:val="24"/>
        </w:rPr>
        <w:t xml:space="preserve">Измерение габаритных размеров </w:t>
      </w:r>
      <w:r w:rsidR="00824B4D" w:rsidRPr="00030635">
        <w:rPr>
          <w:rFonts w:ascii="Arial" w:hAnsi="Arial" w:cs="Arial"/>
          <w:sz w:val="24"/>
          <w:szCs w:val="24"/>
        </w:rPr>
        <w:t xml:space="preserve">по п. </w:t>
      </w:r>
      <w:r w:rsidR="003324C6" w:rsidRPr="00030635">
        <w:rPr>
          <w:rFonts w:ascii="Arial" w:hAnsi="Arial" w:cs="Arial"/>
          <w:sz w:val="24"/>
          <w:szCs w:val="24"/>
        </w:rPr>
        <w:t xml:space="preserve">5.2.1 и 5.2.2 </w:t>
      </w:r>
      <w:r w:rsidR="00CE71F3" w:rsidRPr="00030635">
        <w:rPr>
          <w:rFonts w:ascii="Arial" w:hAnsi="Arial" w:cs="Arial"/>
          <w:sz w:val="24"/>
          <w:szCs w:val="24"/>
        </w:rPr>
        <w:t xml:space="preserve">таблицы 1 </w:t>
      </w:r>
      <w:r w:rsidR="003324C6" w:rsidRPr="00030635">
        <w:rPr>
          <w:rFonts w:ascii="Arial" w:hAnsi="Arial" w:cs="Arial"/>
          <w:sz w:val="24"/>
          <w:szCs w:val="24"/>
        </w:rPr>
        <w:t>проводят</w:t>
      </w:r>
      <w:r w:rsidR="00824B4D" w:rsidRPr="00030635">
        <w:rPr>
          <w:rFonts w:ascii="Arial" w:hAnsi="Arial" w:cs="Arial"/>
          <w:sz w:val="24"/>
          <w:szCs w:val="24"/>
        </w:rPr>
        <w:t xml:space="preserve"> с помощью штангенциркуля и рулетки.</w:t>
      </w:r>
    </w:p>
    <w:p w14:paraId="7C6B0A05" w14:textId="77777777" w:rsidR="00824B4D" w:rsidRPr="00030635" w:rsidRDefault="00824B4D" w:rsidP="000624D5">
      <w:pPr>
        <w:tabs>
          <w:tab w:val="left" w:pos="709"/>
        </w:tabs>
        <w:spacing w:after="0" w:line="360" w:lineRule="auto"/>
        <w:ind w:firstLine="567"/>
        <w:contextualSpacing/>
        <w:rPr>
          <w:rFonts w:ascii="Arial" w:hAnsi="Arial" w:cs="Arial"/>
          <w:b/>
          <w:sz w:val="28"/>
          <w:szCs w:val="28"/>
        </w:rPr>
      </w:pPr>
      <w:r w:rsidRPr="00030635">
        <w:rPr>
          <w:rFonts w:ascii="Arial" w:hAnsi="Arial" w:cs="Arial"/>
          <w:b/>
          <w:sz w:val="28"/>
          <w:szCs w:val="28"/>
        </w:rPr>
        <w:t>9.3 Поле сканирования</w:t>
      </w:r>
    </w:p>
    <w:p w14:paraId="316C5AAD" w14:textId="77777777" w:rsidR="008A3EFC" w:rsidRPr="00030635" w:rsidRDefault="003324C6" w:rsidP="00824B4D">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Для определения поля сканирования</w:t>
      </w:r>
      <w:r w:rsidR="00CE71F3" w:rsidRPr="00030635">
        <w:rPr>
          <w:rFonts w:ascii="Arial" w:hAnsi="Arial" w:cs="Arial"/>
          <w:sz w:val="24"/>
          <w:szCs w:val="24"/>
        </w:rPr>
        <w:t xml:space="preserve"> по п. 5.2.3 таблицы 1</w:t>
      </w:r>
      <w:r w:rsidRPr="00030635">
        <w:rPr>
          <w:rFonts w:ascii="Arial" w:hAnsi="Arial" w:cs="Arial"/>
          <w:sz w:val="24"/>
          <w:szCs w:val="24"/>
        </w:rPr>
        <w:t xml:space="preserve"> предварительно</w:t>
      </w:r>
      <w:r w:rsidR="00CA334C" w:rsidRPr="00030635">
        <w:rPr>
          <w:rFonts w:ascii="Arial" w:hAnsi="Arial" w:cs="Arial"/>
          <w:sz w:val="24"/>
          <w:szCs w:val="24"/>
        </w:rPr>
        <w:t xml:space="preserve"> с включенным юстировочным лазером (видимая длина волны) </w:t>
      </w:r>
      <w:r w:rsidRPr="00030635">
        <w:rPr>
          <w:rFonts w:ascii="Arial" w:hAnsi="Arial" w:cs="Arial"/>
          <w:sz w:val="24"/>
          <w:szCs w:val="24"/>
        </w:rPr>
        <w:t>отклоняют сканирующие зеркала на максимально возможные значения углов</w:t>
      </w:r>
      <w:r w:rsidR="00CA334C" w:rsidRPr="00030635">
        <w:rPr>
          <w:rFonts w:ascii="Arial" w:hAnsi="Arial" w:cs="Arial"/>
          <w:sz w:val="24"/>
          <w:szCs w:val="24"/>
        </w:rPr>
        <w:t xml:space="preserve"> </w:t>
      </w:r>
      <w:r w:rsidRPr="00030635">
        <w:rPr>
          <w:rFonts w:ascii="Arial" w:hAnsi="Arial" w:cs="Arial"/>
          <w:sz w:val="24"/>
          <w:szCs w:val="24"/>
        </w:rPr>
        <w:t xml:space="preserve">и отмечают </w:t>
      </w:r>
      <w:r w:rsidR="00CA334C" w:rsidRPr="00030635">
        <w:rPr>
          <w:rFonts w:ascii="Arial" w:hAnsi="Arial" w:cs="Arial"/>
          <w:sz w:val="24"/>
          <w:szCs w:val="24"/>
        </w:rPr>
        <w:t>положения точек на рабочем поле при данных отклонениях. Далее с помощью штангенциркуля измеряют расстояния между отмеченными точками.</w:t>
      </w:r>
    </w:p>
    <w:p w14:paraId="24DF783D" w14:textId="77777777" w:rsidR="00CA334C" w:rsidRPr="00030635" w:rsidRDefault="00CA334C" w:rsidP="00824B4D">
      <w:pPr>
        <w:tabs>
          <w:tab w:val="left" w:pos="709"/>
        </w:tabs>
        <w:spacing w:after="0" w:line="360" w:lineRule="auto"/>
        <w:ind w:firstLine="567"/>
        <w:contextualSpacing/>
        <w:jc w:val="both"/>
        <w:rPr>
          <w:rFonts w:ascii="Arial" w:hAnsi="Arial" w:cs="Arial"/>
          <w:b/>
          <w:sz w:val="28"/>
          <w:szCs w:val="28"/>
        </w:rPr>
      </w:pPr>
      <w:r w:rsidRPr="00030635">
        <w:rPr>
          <w:rFonts w:ascii="Arial" w:hAnsi="Arial" w:cs="Arial"/>
          <w:b/>
          <w:sz w:val="28"/>
          <w:szCs w:val="28"/>
        </w:rPr>
        <w:t xml:space="preserve">9.4 </w:t>
      </w:r>
      <w:r w:rsidR="00704020" w:rsidRPr="00030635">
        <w:rPr>
          <w:rFonts w:ascii="Arial" w:hAnsi="Arial" w:cs="Arial"/>
          <w:b/>
          <w:sz w:val="28"/>
          <w:szCs w:val="28"/>
        </w:rPr>
        <w:t>Длина волны лазера</w:t>
      </w:r>
    </w:p>
    <w:p w14:paraId="2C148A63" w14:textId="77777777" w:rsidR="00872B2F" w:rsidRPr="00030635" w:rsidRDefault="00704020" w:rsidP="00824B4D">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Длины волн лазеров по п. 5.2.4, 5.2.5</w:t>
      </w:r>
      <w:r w:rsidR="00CE71F3" w:rsidRPr="00030635">
        <w:rPr>
          <w:rFonts w:ascii="Arial" w:hAnsi="Arial" w:cs="Arial"/>
          <w:sz w:val="24"/>
          <w:szCs w:val="24"/>
        </w:rPr>
        <w:t xml:space="preserve"> таблицы 1</w:t>
      </w:r>
      <w:r w:rsidRPr="00030635">
        <w:rPr>
          <w:rFonts w:ascii="Arial" w:hAnsi="Arial" w:cs="Arial"/>
          <w:sz w:val="24"/>
          <w:szCs w:val="24"/>
        </w:rPr>
        <w:t xml:space="preserve"> </w:t>
      </w:r>
      <w:r w:rsidR="00872B2F" w:rsidRPr="00030635">
        <w:rPr>
          <w:rFonts w:ascii="Arial" w:hAnsi="Arial" w:cs="Arial"/>
          <w:sz w:val="24"/>
          <w:szCs w:val="24"/>
        </w:rPr>
        <w:t>контролируют на соответствие техническим характеристикам, указанным в паспортах на данное оборудование.</w:t>
      </w:r>
    </w:p>
    <w:p w14:paraId="2B0DC3B8" w14:textId="77777777" w:rsidR="00327ACD" w:rsidRPr="00030635" w:rsidRDefault="00327ACD" w:rsidP="00824B4D">
      <w:pPr>
        <w:tabs>
          <w:tab w:val="left" w:pos="709"/>
        </w:tabs>
        <w:spacing w:after="0" w:line="360" w:lineRule="auto"/>
        <w:ind w:firstLine="567"/>
        <w:contextualSpacing/>
        <w:jc w:val="both"/>
        <w:rPr>
          <w:rFonts w:ascii="Arial" w:hAnsi="Arial" w:cs="Arial"/>
          <w:b/>
          <w:sz w:val="28"/>
          <w:szCs w:val="28"/>
        </w:rPr>
      </w:pPr>
      <w:r w:rsidRPr="00030635">
        <w:rPr>
          <w:rFonts w:ascii="Arial" w:hAnsi="Arial" w:cs="Arial"/>
          <w:b/>
          <w:sz w:val="28"/>
          <w:szCs w:val="28"/>
        </w:rPr>
        <w:t xml:space="preserve">9.5 Диаметр фокального пятна </w:t>
      </w:r>
    </w:p>
    <w:p w14:paraId="4A1A35D2" w14:textId="77777777" w:rsidR="00327ACD" w:rsidRPr="00030635" w:rsidRDefault="00327ACD" w:rsidP="00824B4D">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Диаметр фокального пятна на поле сканирования по п. 5.2.6</w:t>
      </w:r>
      <w:r w:rsidR="00CE71F3" w:rsidRPr="00030635">
        <w:rPr>
          <w:rFonts w:ascii="Arial" w:hAnsi="Arial" w:cs="Arial"/>
          <w:sz w:val="24"/>
          <w:szCs w:val="24"/>
        </w:rPr>
        <w:t xml:space="preserve"> таблицы 1 </w:t>
      </w:r>
      <w:r w:rsidRPr="00030635">
        <w:rPr>
          <w:rFonts w:ascii="Arial" w:hAnsi="Arial" w:cs="Arial"/>
          <w:sz w:val="24"/>
          <w:szCs w:val="24"/>
        </w:rPr>
        <w:t xml:space="preserve">контролируют с помощью камеры с цифровой матрицей с размером пикселя менее 5 × 5 пкс. Размер фокального пятна определяют по количеству пикселей, на которых расположено пятно. </w:t>
      </w:r>
      <w:r w:rsidR="00AE6247" w:rsidRPr="00030635">
        <w:rPr>
          <w:rFonts w:ascii="Arial" w:hAnsi="Arial" w:cs="Arial"/>
          <w:sz w:val="24"/>
          <w:szCs w:val="24"/>
        </w:rPr>
        <w:t xml:space="preserve">Пересчет количества пикселей в значение диаметра фокального пятна (мкм) проводят с применением технологического </w:t>
      </w:r>
      <w:r w:rsidR="00AE6247" w:rsidRPr="00030635">
        <w:rPr>
          <w:rFonts w:ascii="Arial" w:hAnsi="Arial" w:cs="Arial"/>
          <w:sz w:val="24"/>
          <w:szCs w:val="24"/>
        </w:rPr>
        <w:lastRenderedPageBreak/>
        <w:t>программного обеспечения</w:t>
      </w:r>
      <w:r w:rsidRPr="00030635">
        <w:rPr>
          <w:rFonts w:ascii="Arial" w:hAnsi="Arial" w:cs="Arial"/>
          <w:sz w:val="24"/>
          <w:szCs w:val="24"/>
        </w:rPr>
        <w:t xml:space="preserve"> </w:t>
      </w:r>
      <w:r w:rsidR="00AE6247" w:rsidRPr="00030635">
        <w:rPr>
          <w:rFonts w:ascii="Arial" w:hAnsi="Arial" w:cs="Arial"/>
          <w:sz w:val="24"/>
          <w:szCs w:val="24"/>
        </w:rPr>
        <w:t>к камере или обработкой зафиксированного кадра вручную с использование</w:t>
      </w:r>
      <w:r w:rsidR="0085230F" w:rsidRPr="00030635">
        <w:rPr>
          <w:rFonts w:ascii="Arial" w:hAnsi="Arial" w:cs="Arial"/>
          <w:sz w:val="24"/>
          <w:szCs w:val="24"/>
        </w:rPr>
        <w:t>м</w:t>
      </w:r>
      <w:r w:rsidR="00AE6247" w:rsidRPr="00030635">
        <w:rPr>
          <w:rFonts w:ascii="Arial" w:hAnsi="Arial" w:cs="Arial"/>
          <w:sz w:val="24"/>
          <w:szCs w:val="24"/>
        </w:rPr>
        <w:t xml:space="preserve"> специализированного ПО.</w:t>
      </w:r>
    </w:p>
    <w:p w14:paraId="6A8F9A2B" w14:textId="77777777" w:rsidR="00327ACD" w:rsidRPr="00030635" w:rsidRDefault="00514FA5" w:rsidP="00824B4D">
      <w:pPr>
        <w:tabs>
          <w:tab w:val="left" w:pos="709"/>
        </w:tabs>
        <w:spacing w:after="0" w:line="360" w:lineRule="auto"/>
        <w:ind w:firstLine="567"/>
        <w:contextualSpacing/>
        <w:jc w:val="both"/>
        <w:rPr>
          <w:rFonts w:ascii="Arial" w:hAnsi="Arial" w:cs="Arial"/>
          <w:b/>
          <w:sz w:val="28"/>
          <w:szCs w:val="28"/>
        </w:rPr>
      </w:pPr>
      <w:r w:rsidRPr="00030635">
        <w:rPr>
          <w:rFonts w:ascii="Arial" w:hAnsi="Arial" w:cs="Arial"/>
          <w:b/>
          <w:sz w:val="28"/>
          <w:szCs w:val="28"/>
        </w:rPr>
        <w:t xml:space="preserve">9.6 </w:t>
      </w:r>
      <w:r w:rsidR="00F93F45" w:rsidRPr="00030635">
        <w:rPr>
          <w:rFonts w:ascii="Arial" w:hAnsi="Arial" w:cs="Arial"/>
          <w:b/>
          <w:sz w:val="28"/>
          <w:szCs w:val="28"/>
        </w:rPr>
        <w:t>Отклонение диаметра фокального пятна по полю сканирования от центрального значения</w:t>
      </w:r>
    </w:p>
    <w:p w14:paraId="221A5E81" w14:textId="77777777" w:rsidR="00F93F45" w:rsidRPr="00030635" w:rsidRDefault="00F93F45" w:rsidP="00824B4D">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Отклонение диаметра фокального пятна по полю сканирования от центрального значения по п. 5.2.7</w:t>
      </w:r>
      <w:r w:rsidR="00CE71F3" w:rsidRPr="00030635">
        <w:rPr>
          <w:rFonts w:ascii="Arial" w:hAnsi="Arial" w:cs="Arial"/>
          <w:sz w:val="24"/>
          <w:szCs w:val="24"/>
        </w:rPr>
        <w:t xml:space="preserve"> таблицы 1</w:t>
      </w:r>
      <w:r w:rsidRPr="00030635">
        <w:rPr>
          <w:rFonts w:ascii="Arial" w:hAnsi="Arial" w:cs="Arial"/>
          <w:sz w:val="24"/>
          <w:szCs w:val="24"/>
        </w:rPr>
        <w:t xml:space="preserve"> </w:t>
      </w:r>
      <w:r w:rsidR="00BC3C06" w:rsidRPr="00030635">
        <w:rPr>
          <w:rFonts w:ascii="Arial" w:hAnsi="Arial" w:cs="Arial"/>
          <w:sz w:val="24"/>
          <w:szCs w:val="24"/>
        </w:rPr>
        <w:t xml:space="preserve">определяют отношением измеренного диаметра фокального пятна в центре к диаметру фокального пятна по полю. </w:t>
      </w:r>
    </w:p>
    <w:p w14:paraId="68A85081" w14:textId="77777777" w:rsidR="00BC3C06" w:rsidRPr="00030635" w:rsidRDefault="00BC3C06" w:rsidP="00824B4D">
      <w:pPr>
        <w:tabs>
          <w:tab w:val="left" w:pos="709"/>
        </w:tabs>
        <w:spacing w:after="0" w:line="360" w:lineRule="auto"/>
        <w:ind w:firstLine="567"/>
        <w:contextualSpacing/>
        <w:jc w:val="both"/>
        <w:rPr>
          <w:rFonts w:ascii="Arial" w:hAnsi="Arial" w:cs="Arial"/>
          <w:b/>
          <w:sz w:val="28"/>
          <w:szCs w:val="28"/>
        </w:rPr>
      </w:pPr>
      <w:r w:rsidRPr="00030635">
        <w:rPr>
          <w:rFonts w:ascii="Arial" w:hAnsi="Arial" w:cs="Arial"/>
          <w:b/>
          <w:sz w:val="28"/>
          <w:szCs w:val="28"/>
        </w:rPr>
        <w:t xml:space="preserve">9.7 Скорость перемещения </w:t>
      </w:r>
      <w:r w:rsidR="001E2F57" w:rsidRPr="00030635">
        <w:rPr>
          <w:rFonts w:ascii="Arial" w:hAnsi="Arial" w:cs="Arial"/>
          <w:b/>
          <w:sz w:val="28"/>
          <w:szCs w:val="28"/>
        </w:rPr>
        <w:t xml:space="preserve">фокального </w:t>
      </w:r>
      <w:r w:rsidRPr="00030635">
        <w:rPr>
          <w:rFonts w:ascii="Arial" w:hAnsi="Arial" w:cs="Arial"/>
          <w:b/>
          <w:sz w:val="28"/>
          <w:szCs w:val="28"/>
        </w:rPr>
        <w:t>пятна в рабочей плоскости</w:t>
      </w:r>
    </w:p>
    <w:p w14:paraId="1C25564F" w14:textId="77777777" w:rsidR="00BC3C06" w:rsidRPr="00030635" w:rsidRDefault="00BC3C06" w:rsidP="000E1E37">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 xml:space="preserve">Скорость перемещения </w:t>
      </w:r>
      <w:r w:rsidR="001E2F57" w:rsidRPr="00030635">
        <w:rPr>
          <w:rFonts w:ascii="Arial" w:hAnsi="Arial" w:cs="Arial"/>
          <w:sz w:val="24"/>
          <w:szCs w:val="24"/>
        </w:rPr>
        <w:t xml:space="preserve">фокального </w:t>
      </w:r>
      <w:r w:rsidRPr="00030635">
        <w:rPr>
          <w:rFonts w:ascii="Arial" w:hAnsi="Arial" w:cs="Arial"/>
          <w:sz w:val="24"/>
          <w:szCs w:val="24"/>
        </w:rPr>
        <w:t>пятна в рабочей плоскости</w:t>
      </w:r>
      <w:r w:rsidR="00CE71F3" w:rsidRPr="00030635">
        <w:rPr>
          <w:rFonts w:ascii="Arial" w:hAnsi="Arial" w:cs="Arial"/>
          <w:sz w:val="24"/>
          <w:szCs w:val="24"/>
        </w:rPr>
        <w:t xml:space="preserve"> по п. 5.2.8</w:t>
      </w:r>
      <w:r w:rsidRPr="00030635">
        <w:rPr>
          <w:rFonts w:ascii="Arial" w:hAnsi="Arial" w:cs="Arial"/>
          <w:sz w:val="24"/>
          <w:szCs w:val="24"/>
        </w:rPr>
        <w:t xml:space="preserve"> </w:t>
      </w:r>
      <w:r w:rsidR="00CE71F3" w:rsidRPr="00030635">
        <w:rPr>
          <w:rFonts w:ascii="Arial" w:hAnsi="Arial" w:cs="Arial"/>
          <w:sz w:val="24"/>
          <w:szCs w:val="24"/>
        </w:rPr>
        <w:t xml:space="preserve">таблицы 1 </w:t>
      </w:r>
      <w:r w:rsidRPr="00030635">
        <w:rPr>
          <w:rFonts w:ascii="Arial" w:hAnsi="Arial" w:cs="Arial"/>
          <w:sz w:val="24"/>
          <w:szCs w:val="24"/>
        </w:rPr>
        <w:t>определяют как отношение расстояния между двумя фотодиодами в рабочей плоскости ко времени прохождения лазерного излучения между ними. Расстояние между фотодиодами измеряют штангенциркулем. Время прохождения излучения определяют как разницу сигналов, поступающих с фотодиодов на осциллограф или анализатор спектра.</w:t>
      </w:r>
    </w:p>
    <w:p w14:paraId="5F6CC853" w14:textId="77777777" w:rsidR="00BC3C06" w:rsidRPr="00030635" w:rsidRDefault="00BC3C06" w:rsidP="000E1E37">
      <w:pPr>
        <w:tabs>
          <w:tab w:val="left" w:pos="709"/>
        </w:tabs>
        <w:spacing w:after="0" w:line="360" w:lineRule="auto"/>
        <w:ind w:firstLine="567"/>
        <w:contextualSpacing/>
        <w:jc w:val="both"/>
        <w:rPr>
          <w:rFonts w:ascii="Arial" w:hAnsi="Arial" w:cs="Arial"/>
          <w:b/>
          <w:sz w:val="28"/>
          <w:szCs w:val="28"/>
        </w:rPr>
      </w:pPr>
      <w:r w:rsidRPr="00030635">
        <w:rPr>
          <w:rFonts w:ascii="Arial" w:hAnsi="Arial" w:cs="Arial"/>
          <w:b/>
          <w:sz w:val="28"/>
          <w:szCs w:val="28"/>
        </w:rPr>
        <w:t>9.8 Скорость перемещения</w:t>
      </w:r>
      <w:r w:rsidR="001E2F57" w:rsidRPr="00030635">
        <w:rPr>
          <w:rFonts w:ascii="Arial" w:hAnsi="Arial" w:cs="Arial"/>
          <w:b/>
          <w:sz w:val="28"/>
          <w:szCs w:val="28"/>
        </w:rPr>
        <w:t xml:space="preserve"> фокального</w:t>
      </w:r>
      <w:r w:rsidRPr="00030635">
        <w:rPr>
          <w:rFonts w:ascii="Arial" w:hAnsi="Arial" w:cs="Arial"/>
          <w:b/>
          <w:sz w:val="28"/>
          <w:szCs w:val="28"/>
        </w:rPr>
        <w:t xml:space="preserve"> пятна по вертикальной оси</w:t>
      </w:r>
    </w:p>
    <w:p w14:paraId="6B4DF7C2" w14:textId="77777777" w:rsidR="00BC3C06" w:rsidRPr="00030635" w:rsidRDefault="001E2F57" w:rsidP="000E1E37">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Скорость перемещения фокального пятна по вертикальной оси</w:t>
      </w:r>
      <w:r w:rsidR="00CE71F3" w:rsidRPr="00030635">
        <w:rPr>
          <w:rFonts w:ascii="Arial" w:hAnsi="Arial" w:cs="Arial"/>
          <w:sz w:val="24"/>
          <w:szCs w:val="24"/>
        </w:rPr>
        <w:t xml:space="preserve"> по п. 5.2.9 таблицы 1</w:t>
      </w:r>
      <w:r w:rsidRPr="00030635">
        <w:rPr>
          <w:rFonts w:ascii="Arial" w:hAnsi="Arial" w:cs="Arial"/>
          <w:sz w:val="24"/>
          <w:szCs w:val="24"/>
        </w:rPr>
        <w:t xml:space="preserve"> определяют </w:t>
      </w:r>
      <w:r w:rsidR="009E5C6A" w:rsidRPr="00030635">
        <w:rPr>
          <w:rFonts w:ascii="Arial" w:hAnsi="Arial" w:cs="Arial"/>
          <w:sz w:val="24"/>
          <w:szCs w:val="24"/>
        </w:rPr>
        <w:t>как отношение расстояния между двумя положениями динамической линзы ко времени прохождения данных точек динамической линзой. Расстояние между положениями линзы контролируют индикатором многооборотным. Время прохождения данного расстояния линзой определя</w:t>
      </w:r>
      <w:r w:rsidR="0091722C" w:rsidRPr="00030635">
        <w:rPr>
          <w:rFonts w:ascii="Arial" w:hAnsi="Arial" w:cs="Arial"/>
          <w:sz w:val="24"/>
          <w:szCs w:val="24"/>
        </w:rPr>
        <w:t>ют</w:t>
      </w:r>
      <w:r w:rsidR="009E5C6A" w:rsidRPr="00030635">
        <w:rPr>
          <w:rFonts w:ascii="Arial" w:hAnsi="Arial" w:cs="Arial"/>
          <w:sz w:val="24"/>
          <w:szCs w:val="24"/>
        </w:rPr>
        <w:t xml:space="preserve"> как </w:t>
      </w:r>
      <w:r w:rsidR="0091722C" w:rsidRPr="00030635">
        <w:rPr>
          <w:rFonts w:ascii="Arial" w:hAnsi="Arial" w:cs="Arial"/>
          <w:sz w:val="24"/>
          <w:szCs w:val="24"/>
        </w:rPr>
        <w:t>разницу сигналов, поступающих</w:t>
      </w:r>
      <w:r w:rsidR="009E5C6A" w:rsidRPr="00030635">
        <w:rPr>
          <w:rFonts w:ascii="Arial" w:hAnsi="Arial" w:cs="Arial"/>
          <w:sz w:val="24"/>
          <w:szCs w:val="24"/>
        </w:rPr>
        <w:t xml:space="preserve"> с фотодиодов, установленных в данных положениях и засвеченных лазерными излучениями, котор</w:t>
      </w:r>
      <w:r w:rsidR="0091722C" w:rsidRPr="00030635">
        <w:rPr>
          <w:rFonts w:ascii="Arial" w:hAnsi="Arial" w:cs="Arial"/>
          <w:sz w:val="24"/>
          <w:szCs w:val="24"/>
        </w:rPr>
        <w:t>ы</w:t>
      </w:r>
      <w:r w:rsidR="009E5C6A" w:rsidRPr="00030635">
        <w:rPr>
          <w:rFonts w:ascii="Arial" w:hAnsi="Arial" w:cs="Arial"/>
          <w:sz w:val="24"/>
          <w:szCs w:val="24"/>
        </w:rPr>
        <w:t>е прерыва</w:t>
      </w:r>
      <w:r w:rsidR="0091722C" w:rsidRPr="00030635">
        <w:rPr>
          <w:rFonts w:ascii="Arial" w:hAnsi="Arial" w:cs="Arial"/>
          <w:sz w:val="24"/>
          <w:szCs w:val="24"/>
        </w:rPr>
        <w:t>ю</w:t>
      </w:r>
      <w:r w:rsidR="009E5C6A" w:rsidRPr="00030635">
        <w:rPr>
          <w:rFonts w:ascii="Arial" w:hAnsi="Arial" w:cs="Arial"/>
          <w:sz w:val="24"/>
          <w:szCs w:val="24"/>
        </w:rPr>
        <w:t>тся в момент прохождения положени</w:t>
      </w:r>
      <w:r w:rsidR="0091722C" w:rsidRPr="00030635">
        <w:rPr>
          <w:rFonts w:ascii="Arial" w:hAnsi="Arial" w:cs="Arial"/>
          <w:sz w:val="24"/>
          <w:szCs w:val="24"/>
        </w:rPr>
        <w:t>й</w:t>
      </w:r>
      <w:r w:rsidR="009E5C6A" w:rsidRPr="00030635">
        <w:rPr>
          <w:rFonts w:ascii="Arial" w:hAnsi="Arial" w:cs="Arial"/>
          <w:sz w:val="24"/>
          <w:szCs w:val="24"/>
        </w:rPr>
        <w:t xml:space="preserve"> линзой.</w:t>
      </w:r>
    </w:p>
    <w:p w14:paraId="2926C4FD" w14:textId="77777777" w:rsidR="00BC3C06" w:rsidRPr="00030635" w:rsidRDefault="00BC3C06" w:rsidP="000E1E37">
      <w:pPr>
        <w:tabs>
          <w:tab w:val="left" w:pos="709"/>
        </w:tabs>
        <w:spacing w:after="0" w:line="360" w:lineRule="auto"/>
        <w:ind w:firstLine="567"/>
        <w:contextualSpacing/>
        <w:jc w:val="both"/>
        <w:rPr>
          <w:rFonts w:ascii="Arial" w:hAnsi="Arial" w:cs="Arial"/>
          <w:b/>
          <w:sz w:val="28"/>
          <w:szCs w:val="28"/>
        </w:rPr>
      </w:pPr>
      <w:r w:rsidRPr="00030635">
        <w:rPr>
          <w:rFonts w:ascii="Arial" w:hAnsi="Arial" w:cs="Arial"/>
          <w:b/>
          <w:sz w:val="28"/>
          <w:szCs w:val="28"/>
        </w:rPr>
        <w:t>9.9 Позиционная повторяемость</w:t>
      </w:r>
    </w:p>
    <w:p w14:paraId="4F5FECF5" w14:textId="77777777" w:rsidR="000207E7" w:rsidRPr="00030635" w:rsidRDefault="000B3F9B" w:rsidP="000E1E37">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Позиционн</w:t>
      </w:r>
      <w:r w:rsidR="00271A7D" w:rsidRPr="00030635">
        <w:rPr>
          <w:rFonts w:ascii="Arial" w:hAnsi="Arial" w:cs="Arial"/>
          <w:sz w:val="24"/>
          <w:szCs w:val="24"/>
        </w:rPr>
        <w:t>ую</w:t>
      </w:r>
      <w:r w:rsidRPr="00030635">
        <w:rPr>
          <w:rFonts w:ascii="Arial" w:hAnsi="Arial" w:cs="Arial"/>
          <w:sz w:val="24"/>
          <w:szCs w:val="24"/>
        </w:rPr>
        <w:t xml:space="preserve"> повторяемость по п. 5.2.10 таблицы 1 </w:t>
      </w:r>
      <w:r w:rsidR="00C7256B" w:rsidRPr="00030635">
        <w:rPr>
          <w:rFonts w:ascii="Arial" w:hAnsi="Arial" w:cs="Arial"/>
          <w:sz w:val="24"/>
          <w:szCs w:val="24"/>
        </w:rPr>
        <w:t xml:space="preserve">определяют </w:t>
      </w:r>
      <w:r w:rsidR="00271A7D" w:rsidRPr="00030635">
        <w:rPr>
          <w:rFonts w:ascii="Arial" w:hAnsi="Arial" w:cs="Arial"/>
          <w:sz w:val="24"/>
          <w:szCs w:val="24"/>
        </w:rPr>
        <w:t>как разницу координат на координатно-чувствительном датчике между первоначальным положением центроида фокального пятна и последующим положением в результате отклонения и последующего возврата</w:t>
      </w:r>
      <w:r w:rsidR="003E7CDB" w:rsidRPr="00030635">
        <w:rPr>
          <w:rFonts w:ascii="Arial" w:hAnsi="Arial" w:cs="Arial"/>
          <w:sz w:val="24"/>
          <w:szCs w:val="24"/>
        </w:rPr>
        <w:t xml:space="preserve"> в начальную точку</w:t>
      </w:r>
      <w:r w:rsidR="00271A7D" w:rsidRPr="00030635">
        <w:rPr>
          <w:rFonts w:ascii="Arial" w:hAnsi="Arial" w:cs="Arial"/>
          <w:sz w:val="24"/>
          <w:szCs w:val="24"/>
        </w:rPr>
        <w:t>.</w:t>
      </w:r>
    </w:p>
    <w:p w14:paraId="2E12650C" w14:textId="77777777" w:rsidR="00BC3C06" w:rsidRPr="00030635" w:rsidRDefault="00BC3C06" w:rsidP="000E1E37">
      <w:pPr>
        <w:tabs>
          <w:tab w:val="left" w:pos="709"/>
        </w:tabs>
        <w:spacing w:after="0" w:line="360" w:lineRule="auto"/>
        <w:ind w:firstLine="567"/>
        <w:contextualSpacing/>
        <w:jc w:val="both"/>
        <w:rPr>
          <w:rFonts w:ascii="Arial" w:hAnsi="Arial" w:cs="Arial"/>
          <w:b/>
          <w:sz w:val="28"/>
          <w:szCs w:val="28"/>
        </w:rPr>
      </w:pPr>
      <w:r w:rsidRPr="00030635">
        <w:rPr>
          <w:rFonts w:ascii="Arial" w:hAnsi="Arial" w:cs="Arial"/>
          <w:b/>
          <w:sz w:val="28"/>
          <w:szCs w:val="28"/>
        </w:rPr>
        <w:t>9.1</w:t>
      </w:r>
      <w:r w:rsidR="00820C57" w:rsidRPr="00030635">
        <w:rPr>
          <w:rFonts w:ascii="Arial" w:hAnsi="Arial" w:cs="Arial"/>
          <w:b/>
          <w:sz w:val="28"/>
          <w:szCs w:val="28"/>
        </w:rPr>
        <w:t>0</w:t>
      </w:r>
      <w:r w:rsidRPr="00030635">
        <w:t xml:space="preserve"> </w:t>
      </w:r>
      <w:r w:rsidRPr="00030635">
        <w:rPr>
          <w:rFonts w:ascii="Arial" w:hAnsi="Arial" w:cs="Arial"/>
          <w:b/>
          <w:sz w:val="28"/>
          <w:szCs w:val="28"/>
        </w:rPr>
        <w:t>Долговременный дрейф в течение 8 часов работы</w:t>
      </w:r>
    </w:p>
    <w:p w14:paraId="12BB425F" w14:textId="77777777" w:rsidR="000B3F9B" w:rsidRPr="00030635" w:rsidRDefault="00AE1B63" w:rsidP="000E1E37">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lastRenderedPageBreak/>
        <w:t>Долговременный дрейф в течение 8 часов работы</w:t>
      </w:r>
      <w:r w:rsidR="00820C57" w:rsidRPr="00030635">
        <w:rPr>
          <w:rFonts w:ascii="Arial" w:hAnsi="Arial" w:cs="Arial"/>
          <w:sz w:val="24"/>
          <w:szCs w:val="24"/>
        </w:rPr>
        <w:t xml:space="preserve"> по п. 5.2.11 таблицы 1 </w:t>
      </w:r>
      <w:r w:rsidRPr="00030635">
        <w:rPr>
          <w:rFonts w:ascii="Arial" w:hAnsi="Arial" w:cs="Arial"/>
          <w:sz w:val="24"/>
          <w:szCs w:val="24"/>
        </w:rPr>
        <w:t xml:space="preserve">определяют как </w:t>
      </w:r>
      <w:r w:rsidR="00271A7D" w:rsidRPr="00030635">
        <w:rPr>
          <w:rFonts w:ascii="Arial" w:hAnsi="Arial" w:cs="Arial"/>
          <w:sz w:val="24"/>
          <w:szCs w:val="24"/>
        </w:rPr>
        <w:t>среднеквадратическое отклонение</w:t>
      </w:r>
      <w:r w:rsidRPr="00030635">
        <w:rPr>
          <w:rFonts w:ascii="Arial" w:hAnsi="Arial" w:cs="Arial"/>
          <w:sz w:val="24"/>
          <w:szCs w:val="24"/>
        </w:rPr>
        <w:t xml:space="preserve"> массива сигналов поступающих с координатно-чувствительного датчика на анализатор спектра в течение 8 часов.</w:t>
      </w:r>
    </w:p>
    <w:p w14:paraId="34EDF527" w14:textId="77777777" w:rsidR="00CE71F3" w:rsidRPr="00030635" w:rsidRDefault="00CE71F3" w:rsidP="000E1E37">
      <w:pPr>
        <w:tabs>
          <w:tab w:val="left" w:pos="709"/>
        </w:tabs>
        <w:spacing w:after="0" w:line="360" w:lineRule="auto"/>
        <w:ind w:firstLine="567"/>
        <w:contextualSpacing/>
        <w:jc w:val="both"/>
        <w:rPr>
          <w:rFonts w:ascii="Arial" w:hAnsi="Arial" w:cs="Arial"/>
          <w:b/>
          <w:sz w:val="28"/>
          <w:szCs w:val="28"/>
        </w:rPr>
      </w:pPr>
    </w:p>
    <w:p w14:paraId="27E2AD50" w14:textId="77777777" w:rsidR="000374E2" w:rsidRPr="00030635" w:rsidRDefault="008A3EFC" w:rsidP="000E1E37">
      <w:pPr>
        <w:tabs>
          <w:tab w:val="left" w:pos="709"/>
        </w:tabs>
        <w:spacing w:after="0" w:line="360" w:lineRule="auto"/>
        <w:ind w:firstLine="567"/>
        <w:contextualSpacing/>
        <w:rPr>
          <w:rFonts w:ascii="Arial" w:hAnsi="Arial" w:cs="Arial"/>
          <w:b/>
          <w:sz w:val="28"/>
          <w:szCs w:val="28"/>
        </w:rPr>
      </w:pPr>
      <w:r w:rsidRPr="00030635">
        <w:rPr>
          <w:rFonts w:ascii="Arial" w:hAnsi="Arial" w:cs="Arial"/>
          <w:b/>
          <w:sz w:val="28"/>
          <w:szCs w:val="28"/>
        </w:rPr>
        <w:t>10</w:t>
      </w:r>
      <w:r w:rsidR="000374E2" w:rsidRPr="00030635">
        <w:rPr>
          <w:rFonts w:ascii="Arial" w:hAnsi="Arial" w:cs="Arial"/>
          <w:b/>
          <w:sz w:val="28"/>
          <w:szCs w:val="28"/>
        </w:rPr>
        <w:t xml:space="preserve"> Транспортирование и хранение</w:t>
      </w:r>
    </w:p>
    <w:p w14:paraId="3E1FAF3A" w14:textId="77777777" w:rsidR="002514F5" w:rsidRPr="00030635" w:rsidRDefault="002514F5" w:rsidP="000E1E37">
      <w:pPr>
        <w:pStyle w:val="aa"/>
        <w:numPr>
          <w:ilvl w:val="1"/>
          <w:numId w:val="5"/>
        </w:numPr>
        <w:tabs>
          <w:tab w:val="left" w:pos="709"/>
        </w:tabs>
        <w:spacing w:after="0" w:line="360" w:lineRule="auto"/>
        <w:ind w:left="0" w:firstLine="567"/>
        <w:rPr>
          <w:rFonts w:ascii="Arial" w:hAnsi="Arial" w:cs="Arial"/>
          <w:b/>
          <w:sz w:val="24"/>
          <w:szCs w:val="24"/>
        </w:rPr>
      </w:pPr>
      <w:r w:rsidRPr="00030635">
        <w:rPr>
          <w:rFonts w:ascii="Arial" w:hAnsi="Arial" w:cs="Arial"/>
          <w:b/>
          <w:sz w:val="24"/>
          <w:szCs w:val="24"/>
        </w:rPr>
        <w:t>Транспортирование</w:t>
      </w:r>
    </w:p>
    <w:p w14:paraId="609223C1" w14:textId="77777777" w:rsidR="00762455" w:rsidRPr="00030635" w:rsidRDefault="002514F5" w:rsidP="000E1E37">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rPr>
        <w:t xml:space="preserve">10.1.1 </w:t>
      </w:r>
      <w:r w:rsidR="00661EAC" w:rsidRPr="00030635">
        <w:rPr>
          <w:rFonts w:ascii="Arial" w:hAnsi="Arial" w:cs="Arial"/>
          <w:sz w:val="24"/>
        </w:rPr>
        <w:t>Сканирующая система</w:t>
      </w:r>
      <w:r w:rsidRPr="00030635">
        <w:rPr>
          <w:rFonts w:ascii="Arial" w:hAnsi="Arial" w:cs="Arial"/>
          <w:sz w:val="24"/>
        </w:rPr>
        <w:t>, упакованная на предприятии-изготовителе в соответствии с требованиями КД, может тр</w:t>
      </w:r>
      <w:r w:rsidR="007711F0" w:rsidRPr="00030635">
        <w:rPr>
          <w:rFonts w:ascii="Arial" w:hAnsi="Arial" w:cs="Arial"/>
          <w:sz w:val="24"/>
        </w:rPr>
        <w:t xml:space="preserve">анспортироваться автомобильным, </w:t>
      </w:r>
      <w:r w:rsidRPr="00030635">
        <w:rPr>
          <w:rFonts w:ascii="Arial" w:hAnsi="Arial" w:cs="Arial"/>
          <w:sz w:val="24"/>
        </w:rPr>
        <w:t>железнодорожным, морским, речным и воздуш</w:t>
      </w:r>
      <w:r w:rsidR="00230052" w:rsidRPr="00030635">
        <w:rPr>
          <w:rFonts w:ascii="Arial" w:hAnsi="Arial" w:cs="Arial"/>
          <w:sz w:val="24"/>
        </w:rPr>
        <w:t xml:space="preserve">ным транспортом при температуре </w:t>
      </w:r>
      <w:r w:rsidRPr="00030635">
        <w:rPr>
          <w:rFonts w:ascii="Arial" w:hAnsi="Arial" w:cs="Arial"/>
          <w:sz w:val="24"/>
        </w:rPr>
        <w:t xml:space="preserve">окружающей среды </w:t>
      </w:r>
      <w:r w:rsidR="00762455" w:rsidRPr="00030635">
        <w:rPr>
          <w:rFonts w:ascii="Arial" w:hAnsi="Arial" w:cs="Arial"/>
          <w:sz w:val="24"/>
        </w:rPr>
        <w:t>от минус 40 до 50 °С, а также в соответствии с правилами перевозки грузов, действующими на данном виде транспорта.</w:t>
      </w:r>
    </w:p>
    <w:p w14:paraId="61727B3A" w14:textId="77777777" w:rsidR="002514F5" w:rsidRPr="00030635" w:rsidRDefault="002514F5" w:rsidP="000E1E37">
      <w:pPr>
        <w:pStyle w:val="aa"/>
        <w:numPr>
          <w:ilvl w:val="2"/>
          <w:numId w:val="6"/>
        </w:numPr>
        <w:tabs>
          <w:tab w:val="left" w:pos="709"/>
        </w:tabs>
        <w:suppressAutoHyphens/>
        <w:spacing w:after="0" w:line="360" w:lineRule="auto"/>
        <w:ind w:left="0" w:firstLine="567"/>
        <w:jc w:val="both"/>
        <w:rPr>
          <w:rFonts w:ascii="Arial" w:hAnsi="Arial" w:cs="Arial"/>
          <w:sz w:val="24"/>
        </w:rPr>
      </w:pPr>
      <w:r w:rsidRPr="00030635">
        <w:rPr>
          <w:rFonts w:ascii="Arial" w:hAnsi="Arial" w:cs="Arial"/>
          <w:sz w:val="24"/>
        </w:rPr>
        <w:t>Транспортирование должно осуществляться в контейнерах, крытых автомашинах, крытых железнодорожных вагонах, в трюмах морских и речных судов, герметизированных отсеках самолетов.</w:t>
      </w:r>
    </w:p>
    <w:p w14:paraId="7FEE5149" w14:textId="77777777" w:rsidR="002514F5" w:rsidRPr="00030635" w:rsidRDefault="002514F5" w:rsidP="000E1E37">
      <w:pPr>
        <w:pStyle w:val="aa"/>
        <w:numPr>
          <w:ilvl w:val="2"/>
          <w:numId w:val="6"/>
        </w:numPr>
        <w:tabs>
          <w:tab w:val="left" w:pos="709"/>
        </w:tabs>
        <w:suppressAutoHyphens/>
        <w:spacing w:after="0" w:line="360" w:lineRule="auto"/>
        <w:ind w:left="0" w:firstLine="567"/>
        <w:jc w:val="both"/>
        <w:rPr>
          <w:rFonts w:ascii="Arial" w:hAnsi="Arial" w:cs="Arial"/>
          <w:sz w:val="24"/>
        </w:rPr>
      </w:pPr>
      <w:r w:rsidRPr="00030635">
        <w:rPr>
          <w:rFonts w:ascii="Arial" w:hAnsi="Arial" w:cs="Arial"/>
          <w:sz w:val="24"/>
        </w:rPr>
        <w:t xml:space="preserve">Транспортирование </w:t>
      </w:r>
      <w:r w:rsidR="00661EAC" w:rsidRPr="00030635">
        <w:rPr>
          <w:rFonts w:ascii="Arial" w:hAnsi="Arial" w:cs="Arial"/>
          <w:sz w:val="24"/>
        </w:rPr>
        <w:t>сканирующей системы</w:t>
      </w:r>
      <w:r w:rsidRPr="00030635">
        <w:rPr>
          <w:rFonts w:ascii="Arial" w:hAnsi="Arial" w:cs="Arial"/>
          <w:sz w:val="24"/>
        </w:rPr>
        <w:t xml:space="preserve"> железнодорожным, водным и воздушным транспортом допускается без ограничения расстояния.</w:t>
      </w:r>
    </w:p>
    <w:p w14:paraId="74B148F7" w14:textId="77777777" w:rsidR="002514F5" w:rsidRPr="00030635" w:rsidRDefault="002514F5" w:rsidP="000E1E37">
      <w:pPr>
        <w:pStyle w:val="aa"/>
        <w:numPr>
          <w:ilvl w:val="2"/>
          <w:numId w:val="6"/>
        </w:numPr>
        <w:tabs>
          <w:tab w:val="left" w:pos="709"/>
        </w:tabs>
        <w:suppressAutoHyphens/>
        <w:spacing w:after="0" w:line="360" w:lineRule="auto"/>
        <w:ind w:left="0" w:firstLine="567"/>
        <w:jc w:val="both"/>
        <w:rPr>
          <w:rFonts w:ascii="Arial" w:hAnsi="Arial" w:cs="Arial"/>
          <w:sz w:val="24"/>
        </w:rPr>
      </w:pPr>
      <w:r w:rsidRPr="00030635">
        <w:rPr>
          <w:rFonts w:ascii="Arial" w:hAnsi="Arial" w:cs="Arial"/>
          <w:sz w:val="24"/>
        </w:rPr>
        <w:t xml:space="preserve">Транспортирование </w:t>
      </w:r>
      <w:r w:rsidR="00661EAC" w:rsidRPr="00030635">
        <w:rPr>
          <w:rFonts w:ascii="Arial" w:hAnsi="Arial" w:cs="Arial"/>
          <w:sz w:val="24"/>
        </w:rPr>
        <w:t>сканирующей системы</w:t>
      </w:r>
      <w:r w:rsidRPr="00030635">
        <w:rPr>
          <w:rFonts w:ascii="Arial" w:hAnsi="Arial" w:cs="Arial"/>
          <w:sz w:val="24"/>
        </w:rPr>
        <w:t xml:space="preserve"> автомобильным транспортом по дороге хорошего качества допускается на расстояние не более 1600 км со скоростью не более</w:t>
      </w:r>
      <w:r w:rsidR="00230052" w:rsidRPr="00030635">
        <w:rPr>
          <w:rFonts w:ascii="Arial" w:hAnsi="Arial" w:cs="Arial"/>
          <w:sz w:val="24"/>
        </w:rPr>
        <w:t xml:space="preserve"> </w:t>
      </w:r>
      <w:r w:rsidRPr="00030635">
        <w:rPr>
          <w:rFonts w:ascii="Arial" w:hAnsi="Arial" w:cs="Arial"/>
          <w:sz w:val="24"/>
        </w:rPr>
        <w:t>80 км/ч, по дороге плохого качества – на расстояние не более 1000 км со скоростью не более 50 км/ч.</w:t>
      </w:r>
    </w:p>
    <w:p w14:paraId="504917DA" w14:textId="77777777" w:rsidR="002514F5" w:rsidRPr="00030635" w:rsidRDefault="00762455" w:rsidP="000E1E37">
      <w:pPr>
        <w:pStyle w:val="aa"/>
        <w:numPr>
          <w:ilvl w:val="1"/>
          <w:numId w:val="6"/>
        </w:numPr>
        <w:tabs>
          <w:tab w:val="left" w:pos="709"/>
        </w:tabs>
        <w:spacing w:after="0" w:line="360" w:lineRule="auto"/>
        <w:ind w:left="0" w:firstLine="567"/>
        <w:rPr>
          <w:rFonts w:ascii="Arial" w:hAnsi="Arial" w:cs="Arial"/>
          <w:b/>
          <w:sz w:val="24"/>
          <w:szCs w:val="24"/>
        </w:rPr>
      </w:pPr>
      <w:r w:rsidRPr="00030635">
        <w:rPr>
          <w:rFonts w:ascii="Arial" w:hAnsi="Arial" w:cs="Arial"/>
          <w:b/>
          <w:sz w:val="24"/>
          <w:szCs w:val="24"/>
        </w:rPr>
        <w:t>Хранение</w:t>
      </w:r>
    </w:p>
    <w:p w14:paraId="1F24E43C" w14:textId="77777777" w:rsidR="002514F5" w:rsidRPr="00030635" w:rsidRDefault="007711F0" w:rsidP="000E1E37">
      <w:pPr>
        <w:tabs>
          <w:tab w:val="left" w:pos="1418"/>
        </w:tabs>
        <w:suppressAutoHyphens/>
        <w:spacing w:after="0" w:line="360" w:lineRule="auto"/>
        <w:ind w:firstLine="567"/>
        <w:jc w:val="both"/>
        <w:rPr>
          <w:rFonts w:ascii="Arial" w:hAnsi="Arial" w:cs="Arial"/>
          <w:sz w:val="24"/>
          <w:szCs w:val="24"/>
        </w:rPr>
      </w:pPr>
      <w:r w:rsidRPr="00030635">
        <w:rPr>
          <w:rFonts w:ascii="Arial" w:hAnsi="Arial" w:cs="Arial"/>
          <w:sz w:val="24"/>
          <w:szCs w:val="24"/>
        </w:rPr>
        <w:t xml:space="preserve">10.2.1 </w:t>
      </w:r>
      <w:r w:rsidR="00661EAC" w:rsidRPr="00030635">
        <w:rPr>
          <w:rFonts w:ascii="Arial" w:hAnsi="Arial" w:cs="Arial"/>
          <w:sz w:val="24"/>
          <w:szCs w:val="24"/>
        </w:rPr>
        <w:t>Сканирующая система</w:t>
      </w:r>
      <w:r w:rsidR="002514F5" w:rsidRPr="00030635">
        <w:rPr>
          <w:rFonts w:ascii="Arial" w:hAnsi="Arial" w:cs="Arial"/>
          <w:sz w:val="24"/>
          <w:szCs w:val="24"/>
        </w:rPr>
        <w:t>, упакованн</w:t>
      </w:r>
      <w:r w:rsidRPr="00030635">
        <w:rPr>
          <w:rFonts w:ascii="Arial" w:hAnsi="Arial" w:cs="Arial"/>
          <w:sz w:val="24"/>
          <w:szCs w:val="24"/>
        </w:rPr>
        <w:t>ая</w:t>
      </w:r>
      <w:r w:rsidR="002514F5" w:rsidRPr="00030635">
        <w:rPr>
          <w:rFonts w:ascii="Arial" w:hAnsi="Arial" w:cs="Arial"/>
          <w:sz w:val="24"/>
          <w:szCs w:val="24"/>
        </w:rPr>
        <w:t xml:space="preserve"> в упаковку предприятия-изготовителя в соответствии с требованиями КД, долж</w:t>
      </w:r>
      <w:r w:rsidRPr="00030635">
        <w:rPr>
          <w:rFonts w:ascii="Arial" w:hAnsi="Arial" w:cs="Arial"/>
          <w:sz w:val="24"/>
          <w:szCs w:val="24"/>
        </w:rPr>
        <w:t>на</w:t>
      </w:r>
      <w:r w:rsidR="002514F5" w:rsidRPr="00030635">
        <w:rPr>
          <w:rFonts w:ascii="Arial" w:hAnsi="Arial" w:cs="Arial"/>
          <w:sz w:val="24"/>
          <w:szCs w:val="24"/>
        </w:rPr>
        <w:t xml:space="preserve"> храниться в отапливаемом непыльном складском помещении при температуре воздуха от 10 до 40 °С и относительной влажности воздуха не более 80 %.</w:t>
      </w:r>
    </w:p>
    <w:p w14:paraId="655483B2" w14:textId="77777777" w:rsidR="002514F5" w:rsidRPr="00030635" w:rsidRDefault="002514F5" w:rsidP="000E1E37">
      <w:pPr>
        <w:pStyle w:val="aa"/>
        <w:numPr>
          <w:ilvl w:val="2"/>
          <w:numId w:val="6"/>
        </w:numPr>
        <w:tabs>
          <w:tab w:val="left" w:pos="1418"/>
        </w:tabs>
        <w:suppressAutoHyphens/>
        <w:spacing w:after="0" w:line="360" w:lineRule="auto"/>
        <w:ind w:left="0" w:firstLine="567"/>
        <w:jc w:val="both"/>
        <w:rPr>
          <w:rFonts w:ascii="Arial" w:hAnsi="Arial" w:cs="Arial"/>
          <w:sz w:val="24"/>
          <w:szCs w:val="24"/>
        </w:rPr>
      </w:pPr>
      <w:r w:rsidRPr="00030635">
        <w:rPr>
          <w:rFonts w:ascii="Arial" w:hAnsi="Arial" w:cs="Arial"/>
          <w:sz w:val="24"/>
          <w:szCs w:val="24"/>
        </w:rPr>
        <w:t>Воздух складского помещения не должен содержать примесей агрессивных паров и газов. Запрещае</w:t>
      </w:r>
      <w:r w:rsidR="00661EAC" w:rsidRPr="00030635">
        <w:rPr>
          <w:rFonts w:ascii="Arial" w:hAnsi="Arial" w:cs="Arial"/>
          <w:sz w:val="24"/>
          <w:szCs w:val="24"/>
        </w:rPr>
        <w:t xml:space="preserve">тся хранить в одном помещении со сканирующей системой </w:t>
      </w:r>
      <w:r w:rsidR="007711F0" w:rsidRPr="00030635">
        <w:rPr>
          <w:rFonts w:ascii="Arial" w:hAnsi="Arial" w:cs="Arial"/>
          <w:sz w:val="24"/>
          <w:szCs w:val="24"/>
        </w:rPr>
        <w:t>или с ее</w:t>
      </w:r>
      <w:r w:rsidRPr="00030635">
        <w:rPr>
          <w:rFonts w:ascii="Arial" w:hAnsi="Arial" w:cs="Arial"/>
          <w:sz w:val="24"/>
          <w:szCs w:val="24"/>
        </w:rPr>
        <w:t xml:space="preserve"> составными частями кислоты, щелочи и материалы, выделяющие влагу или химически активные газы и пары.</w:t>
      </w:r>
    </w:p>
    <w:p w14:paraId="764D42D0" w14:textId="77777777" w:rsidR="00CE71F3" w:rsidRPr="00030635" w:rsidRDefault="00CE71F3" w:rsidP="000E1E37">
      <w:pPr>
        <w:pStyle w:val="aa"/>
        <w:tabs>
          <w:tab w:val="left" w:pos="1418"/>
        </w:tabs>
        <w:suppressAutoHyphens/>
        <w:spacing w:after="0" w:line="360" w:lineRule="auto"/>
        <w:ind w:left="567" w:firstLine="567"/>
        <w:jc w:val="both"/>
        <w:rPr>
          <w:rFonts w:ascii="Arial" w:hAnsi="Arial" w:cs="Arial"/>
          <w:sz w:val="24"/>
          <w:szCs w:val="24"/>
        </w:rPr>
      </w:pPr>
    </w:p>
    <w:p w14:paraId="0D092F22" w14:textId="77777777" w:rsidR="002119A6" w:rsidRPr="00030635" w:rsidRDefault="002119A6" w:rsidP="000E1E37">
      <w:pPr>
        <w:tabs>
          <w:tab w:val="left" w:pos="709"/>
        </w:tabs>
        <w:spacing w:after="0" w:line="360" w:lineRule="auto"/>
        <w:ind w:firstLine="567"/>
        <w:contextualSpacing/>
        <w:jc w:val="both"/>
        <w:rPr>
          <w:rFonts w:ascii="Arial" w:hAnsi="Arial" w:cs="Arial"/>
          <w:b/>
          <w:sz w:val="28"/>
          <w:szCs w:val="24"/>
        </w:rPr>
      </w:pPr>
      <w:r w:rsidRPr="00030635">
        <w:rPr>
          <w:rFonts w:ascii="Arial" w:hAnsi="Arial" w:cs="Arial"/>
          <w:b/>
          <w:sz w:val="28"/>
          <w:szCs w:val="24"/>
        </w:rPr>
        <w:t>11 Гарантии изготовителя</w:t>
      </w:r>
    </w:p>
    <w:p w14:paraId="3461F1B6" w14:textId="77777777" w:rsidR="005E1752" w:rsidRPr="00030635" w:rsidRDefault="002119A6" w:rsidP="000E1E37">
      <w:pPr>
        <w:tabs>
          <w:tab w:val="left" w:pos="1418"/>
        </w:tabs>
        <w:suppressAutoHyphens/>
        <w:spacing w:after="0" w:line="360" w:lineRule="auto"/>
        <w:ind w:firstLine="567"/>
        <w:jc w:val="both"/>
        <w:rPr>
          <w:rFonts w:ascii="Arial" w:hAnsi="Arial" w:cs="Arial"/>
          <w:sz w:val="24"/>
          <w:szCs w:val="24"/>
        </w:rPr>
      </w:pPr>
      <w:r w:rsidRPr="00030635">
        <w:rPr>
          <w:rFonts w:ascii="Arial" w:hAnsi="Arial" w:cs="Arial"/>
          <w:sz w:val="24"/>
          <w:szCs w:val="24"/>
        </w:rPr>
        <w:lastRenderedPageBreak/>
        <w:t xml:space="preserve">11.1 </w:t>
      </w:r>
      <w:r w:rsidR="005E1752" w:rsidRPr="00030635">
        <w:rPr>
          <w:rFonts w:ascii="Arial" w:hAnsi="Arial" w:cs="Arial"/>
          <w:sz w:val="24"/>
          <w:szCs w:val="24"/>
        </w:rPr>
        <w:t xml:space="preserve">Предприятие-изготовитель гарантирует качество </w:t>
      </w:r>
      <w:r w:rsidR="00661EAC" w:rsidRPr="00030635">
        <w:rPr>
          <w:rFonts w:ascii="Arial" w:hAnsi="Arial" w:cs="Arial"/>
          <w:sz w:val="24"/>
          <w:szCs w:val="24"/>
        </w:rPr>
        <w:t>сканирующей системы</w:t>
      </w:r>
      <w:r w:rsidR="005E1752" w:rsidRPr="00030635">
        <w:rPr>
          <w:rFonts w:ascii="Arial" w:hAnsi="Arial" w:cs="Arial"/>
          <w:sz w:val="24"/>
          <w:szCs w:val="24"/>
        </w:rPr>
        <w:t xml:space="preserve">, а также соответствие </w:t>
      </w:r>
      <w:r w:rsidR="002514F5" w:rsidRPr="00030635">
        <w:rPr>
          <w:rFonts w:ascii="Arial" w:hAnsi="Arial" w:cs="Arial"/>
          <w:sz w:val="24"/>
          <w:szCs w:val="24"/>
        </w:rPr>
        <w:t xml:space="preserve">ее </w:t>
      </w:r>
      <w:r w:rsidR="005E1752" w:rsidRPr="00030635">
        <w:rPr>
          <w:rFonts w:ascii="Arial" w:hAnsi="Arial" w:cs="Arial"/>
          <w:sz w:val="24"/>
          <w:szCs w:val="24"/>
        </w:rPr>
        <w:t>требованиям настоящего стандарта при соблюдении потребителем условий эксплуатации, транспортирования, хранения и правил обращения с оптическими элементами.</w:t>
      </w:r>
    </w:p>
    <w:p w14:paraId="2C829C19" w14:textId="55A1B231" w:rsidR="002514F5" w:rsidRPr="00030635" w:rsidRDefault="005542C4" w:rsidP="000E1E37">
      <w:pPr>
        <w:tabs>
          <w:tab w:val="left" w:pos="709"/>
        </w:tabs>
        <w:spacing w:after="0" w:line="360" w:lineRule="auto"/>
        <w:ind w:firstLine="567"/>
        <w:contextualSpacing/>
        <w:jc w:val="both"/>
        <w:rPr>
          <w:rFonts w:ascii="Arial" w:hAnsi="Arial" w:cs="Arial"/>
          <w:sz w:val="24"/>
          <w:szCs w:val="24"/>
        </w:rPr>
      </w:pPr>
      <w:r w:rsidRPr="00030635">
        <w:rPr>
          <w:rFonts w:ascii="Arial" w:hAnsi="Arial" w:cs="Arial"/>
          <w:sz w:val="24"/>
          <w:szCs w:val="24"/>
        </w:rPr>
        <w:t>11</w:t>
      </w:r>
      <w:r w:rsidR="002119A6" w:rsidRPr="00030635">
        <w:rPr>
          <w:rFonts w:ascii="Arial" w:hAnsi="Arial" w:cs="Arial"/>
          <w:sz w:val="24"/>
          <w:szCs w:val="24"/>
        </w:rPr>
        <w:t xml:space="preserve">.2 </w:t>
      </w:r>
      <w:r w:rsidR="002514F5" w:rsidRPr="00030635">
        <w:rPr>
          <w:rFonts w:ascii="Arial" w:hAnsi="Arial" w:cs="Arial"/>
          <w:sz w:val="24"/>
          <w:szCs w:val="24"/>
        </w:rPr>
        <w:t xml:space="preserve">Гарантийный срок </w:t>
      </w:r>
      <w:r w:rsidR="00B20149" w:rsidRPr="00030635">
        <w:rPr>
          <w:rFonts w:ascii="Arial" w:hAnsi="Arial" w:cs="Arial"/>
          <w:sz w:val="24"/>
          <w:szCs w:val="24"/>
        </w:rPr>
        <w:t>эксплуатации</w:t>
      </w:r>
      <w:r w:rsidR="002514F5" w:rsidRPr="00030635">
        <w:rPr>
          <w:rFonts w:ascii="Arial" w:hAnsi="Arial" w:cs="Arial"/>
          <w:sz w:val="24"/>
          <w:szCs w:val="24"/>
        </w:rPr>
        <w:t xml:space="preserve"> </w:t>
      </w:r>
      <w:r w:rsidR="00661EAC" w:rsidRPr="00030635">
        <w:rPr>
          <w:rFonts w:ascii="Arial" w:hAnsi="Arial" w:cs="Arial"/>
          <w:sz w:val="24"/>
          <w:szCs w:val="24"/>
        </w:rPr>
        <w:t>сканирующей системы</w:t>
      </w:r>
      <w:r w:rsidR="002514F5" w:rsidRPr="00030635">
        <w:rPr>
          <w:rFonts w:ascii="Arial" w:hAnsi="Arial" w:cs="Arial"/>
          <w:sz w:val="24"/>
          <w:szCs w:val="24"/>
        </w:rPr>
        <w:t xml:space="preserve"> — до </w:t>
      </w:r>
      <w:r w:rsidR="00661EAC" w:rsidRPr="00030635">
        <w:rPr>
          <w:rFonts w:ascii="Arial" w:hAnsi="Arial" w:cs="Arial"/>
          <w:sz w:val="24"/>
          <w:szCs w:val="24"/>
        </w:rPr>
        <w:t>двух лет</w:t>
      </w:r>
      <w:r w:rsidR="002514F5" w:rsidRPr="00030635">
        <w:rPr>
          <w:rFonts w:ascii="Arial" w:hAnsi="Arial" w:cs="Arial"/>
          <w:sz w:val="24"/>
          <w:szCs w:val="24"/>
        </w:rPr>
        <w:t>.</w:t>
      </w:r>
    </w:p>
    <w:p w14:paraId="29AB41C7" w14:textId="77777777" w:rsidR="00712CE7" w:rsidRPr="00030635" w:rsidRDefault="00712CE7" w:rsidP="000374E2">
      <w:pPr>
        <w:tabs>
          <w:tab w:val="left" w:pos="709"/>
        </w:tabs>
        <w:spacing w:after="0" w:line="360" w:lineRule="auto"/>
        <w:ind w:firstLine="567"/>
        <w:contextualSpacing/>
        <w:jc w:val="both"/>
        <w:rPr>
          <w:rFonts w:ascii="Arial" w:hAnsi="Arial" w:cs="Arial"/>
          <w:sz w:val="24"/>
          <w:szCs w:val="24"/>
        </w:rPr>
      </w:pPr>
    </w:p>
    <w:p w14:paraId="2A0728D7" w14:textId="77777777" w:rsidR="00712CE7" w:rsidRPr="00030635" w:rsidRDefault="00712CE7" w:rsidP="00712CE7">
      <w:pPr>
        <w:tabs>
          <w:tab w:val="left" w:pos="709"/>
        </w:tabs>
        <w:spacing w:before="120" w:after="0" w:line="360" w:lineRule="auto"/>
        <w:rPr>
          <w:rFonts w:ascii="Arial" w:hAnsi="Arial" w:cs="Arial"/>
          <w:sz w:val="24"/>
          <w:szCs w:val="24"/>
        </w:rPr>
      </w:pPr>
      <w:r w:rsidRPr="00030635">
        <w:rPr>
          <w:rFonts w:ascii="Arial" w:hAnsi="Arial" w:cs="Arial"/>
          <w:sz w:val="24"/>
          <w:szCs w:val="24"/>
        </w:rPr>
        <w:br w:type="page"/>
      </w:r>
    </w:p>
    <w:p w14:paraId="6FB686C3" w14:textId="77777777" w:rsidR="00712CE7" w:rsidRPr="00030635" w:rsidRDefault="00712CE7" w:rsidP="00712CE7">
      <w:pPr>
        <w:tabs>
          <w:tab w:val="left" w:pos="709"/>
        </w:tabs>
        <w:spacing w:after="0" w:line="360" w:lineRule="auto"/>
        <w:jc w:val="both"/>
        <w:rPr>
          <w:rFonts w:ascii="Arial" w:hAnsi="Arial" w:cs="Arial"/>
          <w:sz w:val="24"/>
          <w:szCs w:val="24"/>
        </w:rPr>
      </w:pPr>
    </w:p>
    <w:p w14:paraId="485CCBB1" w14:textId="77777777" w:rsidR="00712CE7" w:rsidRPr="00030635" w:rsidRDefault="00712CE7" w:rsidP="00712CE7">
      <w:pPr>
        <w:pBdr>
          <w:top w:val="single" w:sz="4" w:space="1" w:color="auto"/>
        </w:pBdr>
        <w:tabs>
          <w:tab w:val="left" w:pos="709"/>
        </w:tabs>
        <w:spacing w:after="0" w:line="360" w:lineRule="auto"/>
        <w:jc w:val="both"/>
        <w:rPr>
          <w:rFonts w:ascii="Arial" w:hAnsi="Arial" w:cs="Arial"/>
          <w:sz w:val="24"/>
          <w:szCs w:val="24"/>
        </w:rPr>
      </w:pPr>
      <w:r w:rsidRPr="00030635">
        <w:rPr>
          <w:rFonts w:ascii="Arial" w:hAnsi="Arial" w:cs="Arial"/>
          <w:sz w:val="24"/>
          <w:szCs w:val="24"/>
        </w:rPr>
        <w:t>УДК 621.762:006.354</w:t>
      </w:r>
      <w:r w:rsidRPr="00030635">
        <w:rPr>
          <w:rFonts w:ascii="Arial" w:hAnsi="Arial" w:cs="Arial"/>
          <w:sz w:val="24"/>
          <w:szCs w:val="24"/>
        </w:rPr>
        <w:tab/>
      </w:r>
      <w:r w:rsidRPr="00030635">
        <w:rPr>
          <w:rFonts w:ascii="Arial" w:hAnsi="Arial" w:cs="Arial"/>
          <w:sz w:val="24"/>
          <w:szCs w:val="24"/>
        </w:rPr>
        <w:tab/>
      </w:r>
      <w:r w:rsidRPr="00030635">
        <w:rPr>
          <w:rFonts w:ascii="Arial" w:hAnsi="Arial" w:cs="Arial"/>
          <w:sz w:val="24"/>
          <w:szCs w:val="24"/>
        </w:rPr>
        <w:tab/>
        <w:t xml:space="preserve">ОКС </w:t>
      </w:r>
      <w:r w:rsidR="00624CC2" w:rsidRPr="00030635">
        <w:rPr>
          <w:rFonts w:ascii="Arial" w:hAnsi="Arial" w:cs="Arial"/>
          <w:sz w:val="24"/>
          <w:szCs w:val="24"/>
        </w:rPr>
        <w:t>77</w:t>
      </w:r>
      <w:r w:rsidRPr="00030635">
        <w:rPr>
          <w:rFonts w:ascii="Arial" w:hAnsi="Arial" w:cs="Arial"/>
          <w:sz w:val="24"/>
          <w:szCs w:val="24"/>
        </w:rPr>
        <w:t>.</w:t>
      </w:r>
      <w:r w:rsidR="00624CC2" w:rsidRPr="00030635">
        <w:rPr>
          <w:rFonts w:ascii="Arial" w:hAnsi="Arial" w:cs="Arial"/>
          <w:sz w:val="24"/>
          <w:szCs w:val="24"/>
        </w:rPr>
        <w:t>160</w:t>
      </w:r>
      <w:r w:rsidRPr="00030635">
        <w:rPr>
          <w:rFonts w:ascii="Arial" w:hAnsi="Arial" w:cs="Arial"/>
          <w:sz w:val="24"/>
          <w:szCs w:val="24"/>
        </w:rPr>
        <w:tab/>
      </w:r>
      <w:r w:rsidRPr="00030635">
        <w:rPr>
          <w:rFonts w:ascii="Arial" w:hAnsi="Arial" w:cs="Arial"/>
          <w:sz w:val="24"/>
          <w:szCs w:val="24"/>
        </w:rPr>
        <w:tab/>
      </w:r>
      <w:r w:rsidRPr="00030635">
        <w:rPr>
          <w:rFonts w:ascii="Arial" w:hAnsi="Arial" w:cs="Arial"/>
          <w:sz w:val="24"/>
          <w:szCs w:val="24"/>
        </w:rPr>
        <w:tab/>
      </w:r>
      <w:r w:rsidRPr="00030635">
        <w:rPr>
          <w:rFonts w:ascii="Arial" w:hAnsi="Arial" w:cs="Arial"/>
          <w:sz w:val="24"/>
          <w:szCs w:val="24"/>
        </w:rPr>
        <w:tab/>
        <w:t>ОКПД 25.9</w:t>
      </w:r>
    </w:p>
    <w:p w14:paraId="2AFF3206" w14:textId="77777777" w:rsidR="00712CE7" w:rsidRPr="00030635" w:rsidRDefault="00712CE7" w:rsidP="00712CE7">
      <w:pPr>
        <w:tabs>
          <w:tab w:val="left" w:pos="709"/>
        </w:tabs>
        <w:spacing w:after="0" w:line="360" w:lineRule="auto"/>
        <w:jc w:val="both"/>
        <w:rPr>
          <w:rFonts w:ascii="Arial" w:hAnsi="Arial" w:cs="Arial"/>
          <w:sz w:val="24"/>
          <w:szCs w:val="24"/>
        </w:rPr>
      </w:pPr>
      <w:r w:rsidRPr="00030635">
        <w:rPr>
          <w:rFonts w:ascii="Arial" w:hAnsi="Arial" w:cs="Arial"/>
          <w:sz w:val="24"/>
          <w:szCs w:val="24"/>
        </w:rPr>
        <w:t xml:space="preserve">Ключевые слова: </w:t>
      </w:r>
      <w:r w:rsidR="000E1E37" w:rsidRPr="00030635">
        <w:rPr>
          <w:rFonts w:ascii="Arial" w:hAnsi="Arial" w:cs="Arial"/>
          <w:sz w:val="24"/>
          <w:szCs w:val="24"/>
        </w:rPr>
        <w:t>аддитивные установки</w:t>
      </w:r>
      <w:r w:rsidRPr="00030635">
        <w:rPr>
          <w:rFonts w:ascii="Arial" w:hAnsi="Arial" w:cs="Arial"/>
          <w:sz w:val="24"/>
          <w:szCs w:val="24"/>
        </w:rPr>
        <w:t xml:space="preserve">, </w:t>
      </w:r>
      <w:r w:rsidR="000E1E37" w:rsidRPr="00030635">
        <w:rPr>
          <w:rFonts w:ascii="Arial" w:hAnsi="Arial" w:cs="Arial"/>
          <w:sz w:val="24"/>
          <w:szCs w:val="24"/>
        </w:rPr>
        <w:t>сканирующие системы лазерные</w:t>
      </w:r>
      <w:r w:rsidRPr="00030635">
        <w:rPr>
          <w:rFonts w:ascii="Arial" w:hAnsi="Arial" w:cs="Arial"/>
          <w:sz w:val="24"/>
          <w:szCs w:val="24"/>
        </w:rPr>
        <w:t xml:space="preserve">, </w:t>
      </w:r>
      <w:r w:rsidR="000E1E37" w:rsidRPr="00030635">
        <w:rPr>
          <w:rFonts w:ascii="Arial" w:hAnsi="Arial" w:cs="Arial"/>
          <w:sz w:val="24"/>
          <w:szCs w:val="24"/>
        </w:rPr>
        <w:t>селективное лазерное сплавление</w:t>
      </w:r>
    </w:p>
    <w:p w14:paraId="1B2ED92A" w14:textId="77777777" w:rsidR="00712CE7" w:rsidRPr="00030635" w:rsidRDefault="00712CE7" w:rsidP="00712CE7">
      <w:pPr>
        <w:pBdr>
          <w:bottom w:val="single" w:sz="6" w:space="1" w:color="auto"/>
        </w:pBdr>
        <w:tabs>
          <w:tab w:val="left" w:pos="709"/>
        </w:tabs>
        <w:spacing w:after="0" w:line="360" w:lineRule="auto"/>
        <w:ind w:firstLine="709"/>
        <w:jc w:val="both"/>
        <w:rPr>
          <w:rFonts w:ascii="Arial" w:hAnsi="Arial" w:cs="Arial"/>
          <w:sz w:val="24"/>
          <w:szCs w:val="24"/>
        </w:rPr>
      </w:pPr>
    </w:p>
    <w:p w14:paraId="6F4DD096" w14:textId="77777777" w:rsidR="00712CE7" w:rsidRPr="00030635" w:rsidRDefault="00712CE7" w:rsidP="00712CE7">
      <w:pPr>
        <w:tabs>
          <w:tab w:val="left" w:pos="709"/>
        </w:tabs>
        <w:spacing w:after="0" w:line="360" w:lineRule="auto"/>
        <w:ind w:firstLine="709"/>
        <w:jc w:val="both"/>
        <w:rPr>
          <w:rFonts w:ascii="Arial" w:hAnsi="Arial" w:cs="Arial"/>
          <w:sz w:val="24"/>
          <w:szCs w:val="24"/>
        </w:rPr>
      </w:pPr>
    </w:p>
    <w:tbl>
      <w:tblPr>
        <w:tblStyle w:val="2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57"/>
        <w:gridCol w:w="1338"/>
        <w:gridCol w:w="2767"/>
      </w:tblGrid>
      <w:tr w:rsidR="00624CC2" w:rsidRPr="00030635" w14:paraId="79C1DA26" w14:textId="77777777" w:rsidTr="00FC70D6">
        <w:tc>
          <w:tcPr>
            <w:tcW w:w="4957" w:type="dxa"/>
          </w:tcPr>
          <w:p w14:paraId="1747EA67" w14:textId="77777777" w:rsidR="00624CC2" w:rsidRPr="00030635" w:rsidRDefault="00624CC2" w:rsidP="00624CC2">
            <w:pPr>
              <w:rPr>
                <w:rFonts w:ascii="Arial" w:eastAsia="Calibri" w:hAnsi="Arial" w:cs="Arial"/>
                <w:sz w:val="24"/>
                <w:szCs w:val="24"/>
              </w:rPr>
            </w:pPr>
          </w:p>
          <w:p w14:paraId="3CF83813" w14:textId="18B9C0B2" w:rsidR="00624CC2" w:rsidRPr="00030635" w:rsidRDefault="007C485A" w:rsidP="00624CC2">
            <w:pPr>
              <w:rPr>
                <w:rFonts w:ascii="Arial" w:eastAsia="Calibri" w:hAnsi="Arial" w:cs="Arial"/>
                <w:sz w:val="24"/>
                <w:szCs w:val="24"/>
              </w:rPr>
            </w:pPr>
            <w:r w:rsidRPr="00030635">
              <w:rPr>
                <w:rFonts w:ascii="Arial" w:eastAsia="Calibri" w:hAnsi="Arial" w:cs="Arial"/>
                <w:sz w:val="24"/>
                <w:szCs w:val="24"/>
              </w:rPr>
              <w:t>Заместитель директора отделения АО «НИИ НПО «ЛУЧ»</w:t>
            </w:r>
          </w:p>
        </w:tc>
        <w:tc>
          <w:tcPr>
            <w:tcW w:w="1338" w:type="dxa"/>
          </w:tcPr>
          <w:p w14:paraId="198C15C2" w14:textId="77777777" w:rsidR="00624CC2" w:rsidRPr="00030635" w:rsidRDefault="00624CC2" w:rsidP="00624CC2">
            <w:pPr>
              <w:jc w:val="both"/>
              <w:rPr>
                <w:rFonts w:ascii="Arial" w:eastAsia="Calibri" w:hAnsi="Arial" w:cs="Arial"/>
                <w:sz w:val="24"/>
                <w:szCs w:val="24"/>
              </w:rPr>
            </w:pPr>
          </w:p>
        </w:tc>
        <w:tc>
          <w:tcPr>
            <w:tcW w:w="2767" w:type="dxa"/>
          </w:tcPr>
          <w:p w14:paraId="2E2B79B0" w14:textId="77777777" w:rsidR="00624CC2" w:rsidRPr="00030635" w:rsidRDefault="00624CC2" w:rsidP="00624CC2">
            <w:pPr>
              <w:jc w:val="both"/>
              <w:rPr>
                <w:rFonts w:ascii="Arial" w:eastAsia="Calibri" w:hAnsi="Arial" w:cs="Arial"/>
                <w:sz w:val="24"/>
                <w:szCs w:val="24"/>
              </w:rPr>
            </w:pPr>
          </w:p>
          <w:p w14:paraId="54E80FFB" w14:textId="77777777" w:rsidR="00624CC2" w:rsidRPr="00030635" w:rsidRDefault="00624CC2" w:rsidP="00624CC2">
            <w:pPr>
              <w:jc w:val="both"/>
              <w:rPr>
                <w:rFonts w:ascii="Arial" w:eastAsia="Calibri" w:hAnsi="Arial" w:cs="Arial"/>
                <w:sz w:val="24"/>
                <w:szCs w:val="24"/>
              </w:rPr>
            </w:pPr>
          </w:p>
          <w:p w14:paraId="2917310F" w14:textId="708D0DE8" w:rsidR="00624CC2" w:rsidRPr="00030635" w:rsidRDefault="007C485A" w:rsidP="00624CC2">
            <w:pPr>
              <w:jc w:val="both"/>
              <w:rPr>
                <w:rFonts w:ascii="Arial" w:eastAsia="Calibri" w:hAnsi="Arial" w:cs="Arial"/>
                <w:sz w:val="24"/>
                <w:szCs w:val="24"/>
              </w:rPr>
            </w:pPr>
            <w:r w:rsidRPr="00030635">
              <w:rPr>
                <w:rFonts w:ascii="Arial" w:eastAsia="Calibri" w:hAnsi="Arial" w:cs="Arial"/>
                <w:sz w:val="24"/>
                <w:szCs w:val="24"/>
              </w:rPr>
              <w:t>И.С. Шарапов</w:t>
            </w:r>
          </w:p>
        </w:tc>
      </w:tr>
      <w:tr w:rsidR="00624CC2" w:rsidRPr="00030635" w14:paraId="542F0C73" w14:textId="77777777" w:rsidTr="00FC70D6">
        <w:tc>
          <w:tcPr>
            <w:tcW w:w="4957" w:type="dxa"/>
          </w:tcPr>
          <w:p w14:paraId="1CDACB82" w14:textId="77777777" w:rsidR="00624CC2" w:rsidRPr="00030635" w:rsidRDefault="00624CC2" w:rsidP="00624CC2">
            <w:pPr>
              <w:rPr>
                <w:rFonts w:ascii="Arial" w:eastAsia="Calibri" w:hAnsi="Arial" w:cs="Arial"/>
                <w:sz w:val="24"/>
                <w:szCs w:val="24"/>
              </w:rPr>
            </w:pPr>
          </w:p>
          <w:p w14:paraId="10BDFCB1" w14:textId="77777777" w:rsidR="00624CC2" w:rsidRPr="00030635" w:rsidRDefault="00624CC2" w:rsidP="00624CC2">
            <w:pPr>
              <w:rPr>
                <w:rFonts w:ascii="Arial" w:eastAsia="Calibri" w:hAnsi="Arial" w:cs="Arial"/>
                <w:sz w:val="24"/>
                <w:szCs w:val="24"/>
              </w:rPr>
            </w:pPr>
          </w:p>
          <w:p w14:paraId="6393CA32" w14:textId="77777777" w:rsidR="00624CC2" w:rsidRPr="00030635" w:rsidRDefault="00624CC2" w:rsidP="00624CC2">
            <w:pPr>
              <w:rPr>
                <w:rFonts w:ascii="Arial" w:eastAsia="Calibri" w:hAnsi="Arial" w:cs="Arial"/>
                <w:sz w:val="24"/>
                <w:szCs w:val="24"/>
              </w:rPr>
            </w:pPr>
          </w:p>
        </w:tc>
        <w:tc>
          <w:tcPr>
            <w:tcW w:w="1338" w:type="dxa"/>
          </w:tcPr>
          <w:p w14:paraId="37C0CD56" w14:textId="77777777" w:rsidR="00624CC2" w:rsidRPr="00030635" w:rsidRDefault="00624CC2" w:rsidP="00624CC2">
            <w:pPr>
              <w:jc w:val="both"/>
              <w:rPr>
                <w:rFonts w:ascii="Arial" w:eastAsia="Calibri" w:hAnsi="Arial" w:cs="Arial"/>
                <w:sz w:val="24"/>
                <w:szCs w:val="24"/>
              </w:rPr>
            </w:pPr>
          </w:p>
        </w:tc>
        <w:tc>
          <w:tcPr>
            <w:tcW w:w="2767" w:type="dxa"/>
          </w:tcPr>
          <w:p w14:paraId="7A9228AA" w14:textId="77777777" w:rsidR="00624CC2" w:rsidRPr="00030635" w:rsidRDefault="00624CC2" w:rsidP="00624CC2">
            <w:pPr>
              <w:jc w:val="both"/>
              <w:rPr>
                <w:rFonts w:ascii="Arial" w:eastAsia="Calibri" w:hAnsi="Arial" w:cs="Arial"/>
                <w:sz w:val="24"/>
                <w:szCs w:val="24"/>
              </w:rPr>
            </w:pPr>
          </w:p>
        </w:tc>
      </w:tr>
      <w:tr w:rsidR="00624CC2" w:rsidRPr="00BB5117" w14:paraId="3180FA66" w14:textId="77777777" w:rsidTr="00FC70D6">
        <w:tc>
          <w:tcPr>
            <w:tcW w:w="4957" w:type="dxa"/>
          </w:tcPr>
          <w:p w14:paraId="2BFD7A03" w14:textId="77777777" w:rsidR="00624CC2" w:rsidRPr="00030635" w:rsidRDefault="00624CC2" w:rsidP="000E1E37">
            <w:pPr>
              <w:rPr>
                <w:rFonts w:ascii="Arial" w:eastAsia="Calibri" w:hAnsi="Arial" w:cs="Arial"/>
                <w:sz w:val="24"/>
                <w:szCs w:val="24"/>
              </w:rPr>
            </w:pPr>
            <w:r w:rsidRPr="00030635">
              <w:rPr>
                <w:rFonts w:ascii="Arial" w:eastAsia="Calibri" w:hAnsi="Arial" w:cs="Arial"/>
                <w:sz w:val="24"/>
                <w:szCs w:val="24"/>
              </w:rPr>
              <w:t xml:space="preserve">Ведущий </w:t>
            </w:r>
            <w:r w:rsidR="000E1E37" w:rsidRPr="00030635">
              <w:rPr>
                <w:rFonts w:ascii="Arial" w:eastAsia="Calibri" w:hAnsi="Arial" w:cs="Arial"/>
                <w:sz w:val="24"/>
                <w:szCs w:val="24"/>
              </w:rPr>
              <w:t>инженер АО «НИИ НПО «ЛУЧ»</w:t>
            </w:r>
          </w:p>
        </w:tc>
        <w:tc>
          <w:tcPr>
            <w:tcW w:w="1338" w:type="dxa"/>
          </w:tcPr>
          <w:p w14:paraId="363E7D96" w14:textId="77777777" w:rsidR="00624CC2" w:rsidRPr="00030635" w:rsidRDefault="00624CC2" w:rsidP="00624CC2">
            <w:pPr>
              <w:jc w:val="both"/>
              <w:rPr>
                <w:rFonts w:ascii="Arial" w:eastAsia="Calibri" w:hAnsi="Arial" w:cs="Arial"/>
                <w:sz w:val="24"/>
                <w:szCs w:val="24"/>
              </w:rPr>
            </w:pPr>
          </w:p>
        </w:tc>
        <w:tc>
          <w:tcPr>
            <w:tcW w:w="2767" w:type="dxa"/>
          </w:tcPr>
          <w:p w14:paraId="1664BBB0" w14:textId="77777777" w:rsidR="00624CC2" w:rsidRPr="00BB5117" w:rsidRDefault="000E1E37" w:rsidP="00624CC2">
            <w:pPr>
              <w:jc w:val="both"/>
              <w:rPr>
                <w:rFonts w:ascii="Arial" w:eastAsia="Calibri" w:hAnsi="Arial" w:cs="Arial"/>
                <w:sz w:val="24"/>
                <w:szCs w:val="24"/>
              </w:rPr>
            </w:pPr>
            <w:r w:rsidRPr="00030635">
              <w:rPr>
                <w:rFonts w:ascii="Arial" w:eastAsia="Calibri" w:hAnsi="Arial" w:cs="Arial"/>
                <w:sz w:val="24"/>
                <w:szCs w:val="24"/>
              </w:rPr>
              <w:t>А.Е. Риттер</w:t>
            </w:r>
          </w:p>
        </w:tc>
      </w:tr>
      <w:tr w:rsidR="00624CC2" w:rsidRPr="000B6191" w14:paraId="1AC81413" w14:textId="77777777" w:rsidTr="00FC70D6">
        <w:tc>
          <w:tcPr>
            <w:tcW w:w="4957" w:type="dxa"/>
          </w:tcPr>
          <w:p w14:paraId="3C12DC05" w14:textId="77777777" w:rsidR="00624CC2" w:rsidRDefault="00624CC2" w:rsidP="00624CC2">
            <w:pPr>
              <w:rPr>
                <w:rFonts w:ascii="Arial" w:eastAsia="Calibri" w:hAnsi="Arial" w:cs="Arial"/>
                <w:sz w:val="24"/>
                <w:szCs w:val="24"/>
              </w:rPr>
            </w:pPr>
          </w:p>
          <w:p w14:paraId="3A8F71CD" w14:textId="77777777" w:rsidR="00624CC2" w:rsidRDefault="00624CC2" w:rsidP="00624CC2">
            <w:pPr>
              <w:rPr>
                <w:rFonts w:ascii="Arial" w:eastAsia="Calibri" w:hAnsi="Arial" w:cs="Arial"/>
                <w:sz w:val="24"/>
                <w:szCs w:val="24"/>
              </w:rPr>
            </w:pPr>
          </w:p>
          <w:p w14:paraId="2C0D91FA" w14:textId="77777777" w:rsidR="00624CC2" w:rsidRPr="000B6191" w:rsidRDefault="00624CC2" w:rsidP="00624CC2">
            <w:pPr>
              <w:rPr>
                <w:rFonts w:ascii="Arial" w:eastAsia="Calibri" w:hAnsi="Arial" w:cs="Arial"/>
                <w:sz w:val="24"/>
                <w:szCs w:val="24"/>
              </w:rPr>
            </w:pPr>
          </w:p>
        </w:tc>
        <w:tc>
          <w:tcPr>
            <w:tcW w:w="1338" w:type="dxa"/>
          </w:tcPr>
          <w:p w14:paraId="1FA5E8C2" w14:textId="77777777" w:rsidR="00624CC2" w:rsidRPr="000B6191" w:rsidRDefault="00624CC2" w:rsidP="00624CC2">
            <w:pPr>
              <w:jc w:val="both"/>
              <w:rPr>
                <w:rFonts w:ascii="Arial" w:eastAsia="Calibri" w:hAnsi="Arial" w:cs="Arial"/>
                <w:sz w:val="24"/>
                <w:szCs w:val="24"/>
              </w:rPr>
            </w:pPr>
          </w:p>
        </w:tc>
        <w:tc>
          <w:tcPr>
            <w:tcW w:w="2767" w:type="dxa"/>
          </w:tcPr>
          <w:p w14:paraId="3ADF1226" w14:textId="77777777" w:rsidR="00624CC2" w:rsidRPr="000B6191" w:rsidRDefault="00624CC2" w:rsidP="00624CC2">
            <w:pPr>
              <w:jc w:val="both"/>
              <w:rPr>
                <w:rFonts w:ascii="Arial" w:eastAsia="Calibri" w:hAnsi="Arial" w:cs="Arial"/>
                <w:sz w:val="24"/>
                <w:szCs w:val="24"/>
              </w:rPr>
            </w:pPr>
          </w:p>
        </w:tc>
      </w:tr>
      <w:tr w:rsidR="00624CC2" w:rsidRPr="000B6191" w14:paraId="7251B2A7" w14:textId="77777777" w:rsidTr="00FC70D6">
        <w:tc>
          <w:tcPr>
            <w:tcW w:w="4957" w:type="dxa"/>
          </w:tcPr>
          <w:p w14:paraId="08B6CF55" w14:textId="77777777" w:rsidR="00624CC2" w:rsidRPr="00EC2666" w:rsidRDefault="00624CC2" w:rsidP="00624CC2">
            <w:pPr>
              <w:rPr>
                <w:rFonts w:ascii="Arial" w:eastAsia="Calibri" w:hAnsi="Arial" w:cs="Arial"/>
                <w:sz w:val="24"/>
                <w:szCs w:val="24"/>
              </w:rPr>
            </w:pPr>
          </w:p>
        </w:tc>
        <w:tc>
          <w:tcPr>
            <w:tcW w:w="1338" w:type="dxa"/>
          </w:tcPr>
          <w:p w14:paraId="683CACB8" w14:textId="77777777" w:rsidR="00624CC2" w:rsidRPr="00EC2666" w:rsidRDefault="00624CC2" w:rsidP="00624CC2">
            <w:pPr>
              <w:jc w:val="both"/>
              <w:rPr>
                <w:rFonts w:ascii="Arial" w:eastAsia="Calibri" w:hAnsi="Arial" w:cs="Arial"/>
                <w:sz w:val="24"/>
                <w:szCs w:val="24"/>
              </w:rPr>
            </w:pPr>
          </w:p>
        </w:tc>
        <w:tc>
          <w:tcPr>
            <w:tcW w:w="2767" w:type="dxa"/>
          </w:tcPr>
          <w:p w14:paraId="7ABAFB90" w14:textId="77777777" w:rsidR="00624CC2" w:rsidRPr="00BB5117" w:rsidRDefault="00624CC2" w:rsidP="00624CC2">
            <w:pPr>
              <w:jc w:val="both"/>
              <w:rPr>
                <w:rFonts w:ascii="Arial" w:eastAsia="Calibri" w:hAnsi="Arial" w:cs="Arial"/>
                <w:sz w:val="24"/>
                <w:szCs w:val="24"/>
              </w:rPr>
            </w:pPr>
          </w:p>
        </w:tc>
      </w:tr>
    </w:tbl>
    <w:p w14:paraId="433FADE0" w14:textId="77777777" w:rsidR="00712CE7" w:rsidRPr="00255A01" w:rsidRDefault="00712CE7" w:rsidP="00712CE7">
      <w:pPr>
        <w:tabs>
          <w:tab w:val="left" w:pos="709"/>
        </w:tabs>
        <w:spacing w:after="0" w:line="360" w:lineRule="auto"/>
        <w:ind w:firstLine="709"/>
        <w:jc w:val="both"/>
        <w:rPr>
          <w:rFonts w:ascii="Arial" w:hAnsi="Arial" w:cs="Arial"/>
          <w:sz w:val="24"/>
          <w:szCs w:val="24"/>
        </w:rPr>
      </w:pPr>
    </w:p>
    <w:sectPr w:rsidR="00712CE7" w:rsidRPr="00255A01" w:rsidSect="00FC70D6">
      <w:headerReference w:type="even" r:id="rId16"/>
      <w:headerReference w:type="default" r:id="rId17"/>
      <w:headerReference w:type="first" r:id="rId18"/>
      <w:footerReference w:type="first" r:id="rId19"/>
      <w:pgSz w:w="11906" w:h="16838"/>
      <w:pgMar w:top="1134" w:right="170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72C8" w14:textId="77777777" w:rsidR="0064780A" w:rsidRDefault="0064780A" w:rsidP="00B1203E">
      <w:pPr>
        <w:spacing w:after="0" w:line="240" w:lineRule="auto"/>
      </w:pPr>
      <w:r>
        <w:separator/>
      </w:r>
    </w:p>
  </w:endnote>
  <w:endnote w:type="continuationSeparator" w:id="0">
    <w:p w14:paraId="1F832136" w14:textId="77777777" w:rsidR="0064780A" w:rsidRDefault="0064780A" w:rsidP="00B1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224202"/>
      <w:docPartObj>
        <w:docPartGallery w:val="Page Numbers (Bottom of Page)"/>
        <w:docPartUnique/>
      </w:docPartObj>
    </w:sdtPr>
    <w:sdtEndPr>
      <w:rPr>
        <w:rFonts w:ascii="Arial" w:hAnsi="Arial" w:cs="Arial"/>
        <w:sz w:val="24"/>
        <w:szCs w:val="24"/>
      </w:rPr>
    </w:sdtEndPr>
    <w:sdtContent>
      <w:p w14:paraId="3765D975" w14:textId="0151E6AF" w:rsidR="00C7256B" w:rsidRPr="00FC70D6" w:rsidRDefault="00C7256B">
        <w:pPr>
          <w:pStyle w:val="a3"/>
          <w:rPr>
            <w:rFonts w:ascii="Arial" w:hAnsi="Arial" w:cs="Arial"/>
            <w:sz w:val="24"/>
            <w:szCs w:val="24"/>
          </w:rPr>
        </w:pPr>
        <w:r w:rsidRPr="00FC70D6">
          <w:rPr>
            <w:rFonts w:ascii="Arial" w:hAnsi="Arial" w:cs="Arial"/>
            <w:sz w:val="24"/>
            <w:szCs w:val="24"/>
          </w:rPr>
          <w:fldChar w:fldCharType="begin"/>
        </w:r>
        <w:r w:rsidRPr="00FC70D6">
          <w:rPr>
            <w:rFonts w:ascii="Arial" w:hAnsi="Arial" w:cs="Arial"/>
            <w:sz w:val="24"/>
            <w:szCs w:val="24"/>
          </w:rPr>
          <w:instrText>PAGE   \* MERGEFORMAT</w:instrText>
        </w:r>
        <w:r w:rsidRPr="00FC70D6">
          <w:rPr>
            <w:rFonts w:ascii="Arial" w:hAnsi="Arial" w:cs="Arial"/>
            <w:sz w:val="24"/>
            <w:szCs w:val="24"/>
          </w:rPr>
          <w:fldChar w:fldCharType="separate"/>
        </w:r>
        <w:r w:rsidR="00030635">
          <w:rPr>
            <w:rFonts w:ascii="Arial" w:hAnsi="Arial" w:cs="Arial"/>
            <w:noProof/>
            <w:sz w:val="24"/>
            <w:szCs w:val="24"/>
          </w:rPr>
          <w:t>12</w:t>
        </w:r>
        <w:r w:rsidRPr="00FC70D6">
          <w:rPr>
            <w:rFonts w:ascii="Arial" w:hAnsi="Arial" w:cs="Arial"/>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696055"/>
      <w:docPartObj>
        <w:docPartGallery w:val="Page Numbers (Bottom of Page)"/>
        <w:docPartUnique/>
      </w:docPartObj>
    </w:sdtPr>
    <w:sdtEndPr>
      <w:rPr>
        <w:rFonts w:ascii="Arial" w:hAnsi="Arial" w:cs="Arial"/>
      </w:rPr>
    </w:sdtEndPr>
    <w:sdtContent>
      <w:p w14:paraId="0DDF0806" w14:textId="2974788A" w:rsidR="00C7256B" w:rsidRPr="00C00A8D" w:rsidRDefault="00C7256B" w:rsidP="00542C92">
        <w:pPr>
          <w:pStyle w:val="a3"/>
          <w:jc w:val="right"/>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030635">
          <w:rPr>
            <w:rFonts w:ascii="Arial" w:hAnsi="Arial" w:cs="Arial"/>
            <w:noProof/>
          </w:rPr>
          <w:t>11</w:t>
        </w:r>
        <w:r w:rsidRPr="00C00A8D">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7E79" w14:textId="77777777" w:rsidR="00C7256B" w:rsidRPr="004E0AE4" w:rsidRDefault="00C7256B" w:rsidP="004E0AE4">
    <w:pPr>
      <w:pStyle w:val="a3"/>
      <w:jc w:val="right"/>
      <w:rPr>
        <w:rFonts w:ascii="Arial" w:hAnsi="Arial" w:cs="Arial"/>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155848"/>
      <w:docPartObj>
        <w:docPartGallery w:val="Page Numbers (Bottom of Page)"/>
        <w:docPartUnique/>
      </w:docPartObj>
    </w:sdtPr>
    <w:sdtEndPr>
      <w:rPr>
        <w:rFonts w:ascii="Arial" w:hAnsi="Arial" w:cs="Arial"/>
        <w:sz w:val="24"/>
        <w:szCs w:val="24"/>
      </w:rPr>
    </w:sdtEndPr>
    <w:sdtContent>
      <w:p w14:paraId="3572D48E" w14:textId="1039C927" w:rsidR="00C7256B" w:rsidRPr="004E0AE4" w:rsidRDefault="00C7256B" w:rsidP="004E0AE4">
        <w:pPr>
          <w:pStyle w:val="a3"/>
          <w:jc w:val="right"/>
          <w:rPr>
            <w:rFonts w:ascii="Arial" w:hAnsi="Arial" w:cs="Arial"/>
            <w:sz w:val="24"/>
            <w:szCs w:val="24"/>
          </w:rPr>
        </w:pPr>
        <w:r w:rsidRPr="004E0AE4">
          <w:rPr>
            <w:rFonts w:ascii="Arial" w:hAnsi="Arial" w:cs="Arial"/>
            <w:sz w:val="24"/>
            <w:szCs w:val="24"/>
          </w:rPr>
          <w:fldChar w:fldCharType="begin"/>
        </w:r>
        <w:r w:rsidRPr="004E0AE4">
          <w:rPr>
            <w:rFonts w:ascii="Arial" w:hAnsi="Arial" w:cs="Arial"/>
            <w:sz w:val="24"/>
            <w:szCs w:val="24"/>
          </w:rPr>
          <w:instrText>PAGE   \* MERGEFORMAT</w:instrText>
        </w:r>
        <w:r w:rsidRPr="004E0AE4">
          <w:rPr>
            <w:rFonts w:ascii="Arial" w:hAnsi="Arial" w:cs="Arial"/>
            <w:sz w:val="24"/>
            <w:szCs w:val="24"/>
          </w:rPr>
          <w:fldChar w:fldCharType="separate"/>
        </w:r>
        <w:r w:rsidR="00030635">
          <w:rPr>
            <w:rFonts w:ascii="Arial" w:hAnsi="Arial" w:cs="Arial"/>
            <w:noProof/>
            <w:sz w:val="24"/>
            <w:szCs w:val="24"/>
          </w:rPr>
          <w:t>1</w:t>
        </w:r>
        <w:r w:rsidRPr="004E0AE4">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25BA" w14:textId="77777777" w:rsidR="0064780A" w:rsidRDefault="0064780A" w:rsidP="00B1203E">
      <w:pPr>
        <w:spacing w:after="0" w:line="240" w:lineRule="auto"/>
      </w:pPr>
      <w:r>
        <w:separator/>
      </w:r>
    </w:p>
  </w:footnote>
  <w:footnote w:type="continuationSeparator" w:id="0">
    <w:p w14:paraId="72C1A45C" w14:textId="77777777" w:rsidR="0064780A" w:rsidRDefault="0064780A" w:rsidP="00B12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CF71" w14:textId="77777777" w:rsidR="00C7256B" w:rsidRDefault="00D266E6" w:rsidP="00FC70D6">
    <w:pPr>
      <w:pStyle w:val="a8"/>
      <w:rPr>
        <w:rFonts w:ascii="Arial" w:hAnsi="Arial" w:cs="Arial"/>
        <w:b/>
      </w:rPr>
    </w:pPr>
    <w:r>
      <w:rPr>
        <w:rFonts w:ascii="Arial" w:hAnsi="Arial" w:cs="Arial"/>
        <w:b/>
      </w:rPr>
      <w:t>ГОСТ Р</w:t>
    </w:r>
  </w:p>
  <w:p w14:paraId="1D390EB3" w14:textId="77777777" w:rsidR="00D266E6" w:rsidRPr="00FC70D6" w:rsidRDefault="00D266E6" w:rsidP="00D266E6">
    <w:pPr>
      <w:pBdr>
        <w:top w:val="single" w:sz="4" w:space="0" w:color="auto"/>
      </w:pBdr>
      <w:tabs>
        <w:tab w:val="left" w:pos="709"/>
      </w:tabs>
      <w:spacing w:before="240" w:after="0" w:line="480" w:lineRule="auto"/>
      <w:jc w:val="both"/>
      <w:rPr>
        <w:rFonts w:ascii="Arial" w:hAnsi="Arial" w:cs="Arial"/>
        <w:b/>
      </w:rPr>
    </w:pPr>
    <w:r>
      <w:rPr>
        <w:rFonts w:ascii="Arial" w:hAnsi="Arial" w:cs="Arial"/>
        <w:b/>
        <w:sz w:val="24"/>
        <w:szCs w:val="24"/>
      </w:rPr>
      <w:t>Проект, первая редакция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7972" w14:textId="77777777" w:rsidR="00C7256B" w:rsidRPr="004E0AE4" w:rsidRDefault="00C7256B" w:rsidP="004E0AE4">
    <w:pPr>
      <w:pStyle w:val="a8"/>
      <w:ind w:firstLine="6379"/>
      <w:rPr>
        <w:rFonts w:ascii="Arial" w:hAnsi="Arial" w:cs="Arial"/>
        <w:b/>
        <w:sz w:val="24"/>
        <w:szCs w:val="24"/>
      </w:rPr>
    </w:pPr>
    <w:r w:rsidRPr="004E0AE4">
      <w:rPr>
        <w:rFonts w:ascii="Arial" w:hAnsi="Arial" w:cs="Arial"/>
        <w:b/>
        <w:sz w:val="24"/>
        <w:szCs w:val="24"/>
      </w:rPr>
      <w:t>ГОСТ 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D1C7" w14:textId="77777777" w:rsidR="00D266E6" w:rsidRDefault="00D266E6" w:rsidP="00FC70D6">
    <w:pPr>
      <w:pStyle w:val="a8"/>
      <w:rPr>
        <w:rFonts w:ascii="Arial" w:hAnsi="Arial" w:cs="Arial"/>
        <w:b/>
      </w:rPr>
    </w:pPr>
    <w:r>
      <w:rPr>
        <w:rFonts w:ascii="Arial" w:hAnsi="Arial" w:cs="Arial"/>
        <w:b/>
      </w:rPr>
      <w:t>ГОСТ Р</w:t>
    </w:r>
  </w:p>
  <w:p w14:paraId="639CC21E" w14:textId="77777777" w:rsidR="00D266E6" w:rsidRPr="00FC70D6" w:rsidRDefault="00D266E6" w:rsidP="00D266E6">
    <w:pPr>
      <w:pBdr>
        <w:top w:val="single" w:sz="4" w:space="0" w:color="auto"/>
      </w:pBdr>
      <w:tabs>
        <w:tab w:val="left" w:pos="709"/>
      </w:tabs>
      <w:spacing w:before="240" w:after="0" w:line="480" w:lineRule="auto"/>
      <w:jc w:val="both"/>
      <w:rPr>
        <w:rFonts w:ascii="Arial" w:hAnsi="Arial" w:cs="Arial"/>
        <w:b/>
      </w:rPr>
    </w:pPr>
    <w:r>
      <w:rPr>
        <w:rFonts w:ascii="Arial" w:hAnsi="Arial" w:cs="Arial"/>
        <w:b/>
        <w:sz w:val="24"/>
        <w:szCs w:val="24"/>
      </w:rPr>
      <w:t>Проект, первая редакция</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0CF8" w14:textId="77777777" w:rsidR="00C7256B" w:rsidRPr="004E0AE4" w:rsidRDefault="00C7256B" w:rsidP="00FC70D6">
    <w:pPr>
      <w:pStyle w:val="a8"/>
      <w:ind w:firstLine="6804"/>
      <w:rPr>
        <w:rFonts w:ascii="Arial" w:hAnsi="Arial" w:cs="Arial"/>
        <w:b/>
      </w:rPr>
    </w:pPr>
    <w:r w:rsidRPr="004E0AE4">
      <w:rPr>
        <w:rFonts w:ascii="Arial" w:hAnsi="Arial" w:cs="Arial"/>
        <w:b/>
      </w:rPr>
      <w:t>ГОСТ Р</w:t>
    </w:r>
  </w:p>
  <w:p w14:paraId="3D90440F" w14:textId="77777777" w:rsidR="00C7256B" w:rsidRDefault="00C7256B">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7333" w14:textId="77777777" w:rsidR="00C7256B" w:rsidRDefault="00C7256B" w:rsidP="004E0AE4">
    <w:pPr>
      <w:pStyle w:val="a8"/>
      <w:ind w:firstLine="6379"/>
    </w:pPr>
    <w:r w:rsidRPr="004E0AE4">
      <w:rPr>
        <w:rFonts w:ascii="Arial" w:hAnsi="Arial" w:cs="Arial"/>
        <w:b/>
        <w:sz w:val="24"/>
        <w:szCs w:val="24"/>
      </w:rPr>
      <w:t>ГОСТ 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5F"/>
    <w:multiLevelType w:val="hybridMultilevel"/>
    <w:tmpl w:val="1486973E"/>
    <w:lvl w:ilvl="0" w:tplc="B00A1F66">
      <w:start w:val="1"/>
      <w:numFmt w:val="decimal"/>
      <w:lvlText w:val="%1"/>
      <w:lvlJc w:val="left"/>
      <w:pPr>
        <w:ind w:left="9717" w:hanging="360"/>
      </w:pPr>
      <w:rPr>
        <w:rFonts w:cs="Times New Roman" w:hint="default"/>
        <w:color w:val="auto"/>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1" w15:restartNumberingAfterBreak="0">
    <w:nsid w:val="3A7C640D"/>
    <w:multiLevelType w:val="multilevel"/>
    <w:tmpl w:val="21A05522"/>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5CFF607C"/>
    <w:multiLevelType w:val="multilevel"/>
    <w:tmpl w:val="7272E342"/>
    <w:lvl w:ilvl="0">
      <w:start w:val="10"/>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71FD4CB0"/>
    <w:multiLevelType w:val="multilevel"/>
    <w:tmpl w:val="6DF48ABA"/>
    <w:lvl w:ilvl="0">
      <w:start w:val="10"/>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D115781"/>
    <w:multiLevelType w:val="multilevel"/>
    <w:tmpl w:val="79A66C46"/>
    <w:lvl w:ilvl="0">
      <w:start w:val="1"/>
      <w:numFmt w:val="decimal"/>
      <w:lvlText w:val="%1"/>
      <w:lvlJc w:val="left"/>
      <w:pPr>
        <w:ind w:left="0" w:firstLine="709"/>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5" w15:restartNumberingAfterBreak="0">
    <w:nsid w:val="7F8036FD"/>
    <w:multiLevelType w:val="hybridMultilevel"/>
    <w:tmpl w:val="C7A0E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113"/>
    <w:rsid w:val="000079B2"/>
    <w:rsid w:val="00007A9E"/>
    <w:rsid w:val="000207E7"/>
    <w:rsid w:val="00030635"/>
    <w:rsid w:val="000374E2"/>
    <w:rsid w:val="000400DF"/>
    <w:rsid w:val="00052374"/>
    <w:rsid w:val="000624D5"/>
    <w:rsid w:val="000A4243"/>
    <w:rsid w:val="000A645D"/>
    <w:rsid w:val="000B1866"/>
    <w:rsid w:val="000B27B3"/>
    <w:rsid w:val="000B3F9B"/>
    <w:rsid w:val="000B7584"/>
    <w:rsid w:val="000C7BB7"/>
    <w:rsid w:val="000E1E37"/>
    <w:rsid w:val="000F1316"/>
    <w:rsid w:val="000F6999"/>
    <w:rsid w:val="0010108A"/>
    <w:rsid w:val="0011499E"/>
    <w:rsid w:val="00117F38"/>
    <w:rsid w:val="00140C7C"/>
    <w:rsid w:val="001542D5"/>
    <w:rsid w:val="001A1102"/>
    <w:rsid w:val="001B594A"/>
    <w:rsid w:val="001D6D41"/>
    <w:rsid w:val="001E2F57"/>
    <w:rsid w:val="001E7D43"/>
    <w:rsid w:val="001F3479"/>
    <w:rsid w:val="002002FA"/>
    <w:rsid w:val="002119A6"/>
    <w:rsid w:val="002136B8"/>
    <w:rsid w:val="00217415"/>
    <w:rsid w:val="00230052"/>
    <w:rsid w:val="002435AA"/>
    <w:rsid w:val="002452CF"/>
    <w:rsid w:val="0024697E"/>
    <w:rsid w:val="002514F5"/>
    <w:rsid w:val="00265175"/>
    <w:rsid w:val="00265D8A"/>
    <w:rsid w:val="00271A7D"/>
    <w:rsid w:val="00282947"/>
    <w:rsid w:val="00285DC8"/>
    <w:rsid w:val="002872CC"/>
    <w:rsid w:val="002C0D5A"/>
    <w:rsid w:val="002C705D"/>
    <w:rsid w:val="002D333E"/>
    <w:rsid w:val="002D577C"/>
    <w:rsid w:val="002E0C2A"/>
    <w:rsid w:val="002E6FC4"/>
    <w:rsid w:val="002F1460"/>
    <w:rsid w:val="002F3CDE"/>
    <w:rsid w:val="00301CCE"/>
    <w:rsid w:val="00304CB3"/>
    <w:rsid w:val="00320618"/>
    <w:rsid w:val="00320B27"/>
    <w:rsid w:val="00327ACD"/>
    <w:rsid w:val="003324C6"/>
    <w:rsid w:val="00366EED"/>
    <w:rsid w:val="00375110"/>
    <w:rsid w:val="003A0A8A"/>
    <w:rsid w:val="003B6902"/>
    <w:rsid w:val="003C217E"/>
    <w:rsid w:val="003D258D"/>
    <w:rsid w:val="003D756E"/>
    <w:rsid w:val="003E7CDB"/>
    <w:rsid w:val="003F5879"/>
    <w:rsid w:val="00403625"/>
    <w:rsid w:val="00417898"/>
    <w:rsid w:val="004266B1"/>
    <w:rsid w:val="00441BC2"/>
    <w:rsid w:val="00441FAF"/>
    <w:rsid w:val="00456E58"/>
    <w:rsid w:val="00461E97"/>
    <w:rsid w:val="00490624"/>
    <w:rsid w:val="00491C1F"/>
    <w:rsid w:val="004A4B52"/>
    <w:rsid w:val="004B0E68"/>
    <w:rsid w:val="004D209C"/>
    <w:rsid w:val="004D601B"/>
    <w:rsid w:val="004E0AE4"/>
    <w:rsid w:val="004F3FCE"/>
    <w:rsid w:val="00507883"/>
    <w:rsid w:val="00507CDA"/>
    <w:rsid w:val="0051218A"/>
    <w:rsid w:val="00514877"/>
    <w:rsid w:val="00514FA5"/>
    <w:rsid w:val="0052707C"/>
    <w:rsid w:val="00527D7C"/>
    <w:rsid w:val="00534145"/>
    <w:rsid w:val="0054047B"/>
    <w:rsid w:val="00542C92"/>
    <w:rsid w:val="005542C4"/>
    <w:rsid w:val="00560013"/>
    <w:rsid w:val="00575C52"/>
    <w:rsid w:val="0058031C"/>
    <w:rsid w:val="00581EC2"/>
    <w:rsid w:val="005A1EAA"/>
    <w:rsid w:val="005D4F83"/>
    <w:rsid w:val="005E1752"/>
    <w:rsid w:val="005F18F1"/>
    <w:rsid w:val="005F2863"/>
    <w:rsid w:val="005F754F"/>
    <w:rsid w:val="00616679"/>
    <w:rsid w:val="00624CC2"/>
    <w:rsid w:val="00636918"/>
    <w:rsid w:val="00641113"/>
    <w:rsid w:val="0064780A"/>
    <w:rsid w:val="006568A9"/>
    <w:rsid w:val="0066154F"/>
    <w:rsid w:val="00661EAC"/>
    <w:rsid w:val="006700E9"/>
    <w:rsid w:val="006772CE"/>
    <w:rsid w:val="00696F57"/>
    <w:rsid w:val="006A4487"/>
    <w:rsid w:val="006B1D27"/>
    <w:rsid w:val="006B7916"/>
    <w:rsid w:val="006C2CFA"/>
    <w:rsid w:val="006E1FBE"/>
    <w:rsid w:val="006F4EE4"/>
    <w:rsid w:val="006F73AC"/>
    <w:rsid w:val="00704020"/>
    <w:rsid w:val="00712CE7"/>
    <w:rsid w:val="007223AA"/>
    <w:rsid w:val="00730909"/>
    <w:rsid w:val="00762455"/>
    <w:rsid w:val="007711F0"/>
    <w:rsid w:val="00775D09"/>
    <w:rsid w:val="007908E8"/>
    <w:rsid w:val="007C485A"/>
    <w:rsid w:val="007E0F1E"/>
    <w:rsid w:val="007E3FCD"/>
    <w:rsid w:val="007F792A"/>
    <w:rsid w:val="00820C57"/>
    <w:rsid w:val="00824B4D"/>
    <w:rsid w:val="0084190B"/>
    <w:rsid w:val="00850A69"/>
    <w:rsid w:val="00851B50"/>
    <w:rsid w:val="0085230F"/>
    <w:rsid w:val="00856A07"/>
    <w:rsid w:val="00861567"/>
    <w:rsid w:val="00872B2F"/>
    <w:rsid w:val="008967E8"/>
    <w:rsid w:val="00897BE7"/>
    <w:rsid w:val="008A1663"/>
    <w:rsid w:val="008A361D"/>
    <w:rsid w:val="008A3EFC"/>
    <w:rsid w:val="008B52B4"/>
    <w:rsid w:val="008C519E"/>
    <w:rsid w:val="008D27BB"/>
    <w:rsid w:val="008D2813"/>
    <w:rsid w:val="008D2B31"/>
    <w:rsid w:val="0091722C"/>
    <w:rsid w:val="00934C5A"/>
    <w:rsid w:val="0095752C"/>
    <w:rsid w:val="009618CE"/>
    <w:rsid w:val="00967DD7"/>
    <w:rsid w:val="00970AD9"/>
    <w:rsid w:val="00975A71"/>
    <w:rsid w:val="00994438"/>
    <w:rsid w:val="009A489F"/>
    <w:rsid w:val="009B2291"/>
    <w:rsid w:val="009C4DEF"/>
    <w:rsid w:val="009D5D62"/>
    <w:rsid w:val="009D72B0"/>
    <w:rsid w:val="009D785F"/>
    <w:rsid w:val="009E5C6A"/>
    <w:rsid w:val="009E7369"/>
    <w:rsid w:val="00A068A5"/>
    <w:rsid w:val="00A275DC"/>
    <w:rsid w:val="00A548F9"/>
    <w:rsid w:val="00A61082"/>
    <w:rsid w:val="00A81A25"/>
    <w:rsid w:val="00A93959"/>
    <w:rsid w:val="00AB5676"/>
    <w:rsid w:val="00AB7291"/>
    <w:rsid w:val="00AC001C"/>
    <w:rsid w:val="00AC4187"/>
    <w:rsid w:val="00AC7039"/>
    <w:rsid w:val="00AD4177"/>
    <w:rsid w:val="00AD58AC"/>
    <w:rsid w:val="00AD665A"/>
    <w:rsid w:val="00AE1B63"/>
    <w:rsid w:val="00AE1CDA"/>
    <w:rsid w:val="00AE2498"/>
    <w:rsid w:val="00AE6247"/>
    <w:rsid w:val="00AF6A2C"/>
    <w:rsid w:val="00B0310B"/>
    <w:rsid w:val="00B1203E"/>
    <w:rsid w:val="00B12479"/>
    <w:rsid w:val="00B20149"/>
    <w:rsid w:val="00B52D51"/>
    <w:rsid w:val="00B65AAB"/>
    <w:rsid w:val="00B664BC"/>
    <w:rsid w:val="00B77DE5"/>
    <w:rsid w:val="00B80784"/>
    <w:rsid w:val="00B95E1D"/>
    <w:rsid w:val="00BA03D1"/>
    <w:rsid w:val="00BA2A05"/>
    <w:rsid w:val="00BC3C06"/>
    <w:rsid w:val="00BE4396"/>
    <w:rsid w:val="00C00350"/>
    <w:rsid w:val="00C10AA9"/>
    <w:rsid w:val="00C45194"/>
    <w:rsid w:val="00C46719"/>
    <w:rsid w:val="00C47A2C"/>
    <w:rsid w:val="00C519EE"/>
    <w:rsid w:val="00C54342"/>
    <w:rsid w:val="00C5441A"/>
    <w:rsid w:val="00C57DE8"/>
    <w:rsid w:val="00C57F13"/>
    <w:rsid w:val="00C63782"/>
    <w:rsid w:val="00C65DAA"/>
    <w:rsid w:val="00C7256B"/>
    <w:rsid w:val="00C83A57"/>
    <w:rsid w:val="00C85A4C"/>
    <w:rsid w:val="00CA334C"/>
    <w:rsid w:val="00CA5AE1"/>
    <w:rsid w:val="00CE229F"/>
    <w:rsid w:val="00CE4A12"/>
    <w:rsid w:val="00CE71F3"/>
    <w:rsid w:val="00CE72F7"/>
    <w:rsid w:val="00CF1D33"/>
    <w:rsid w:val="00D213EB"/>
    <w:rsid w:val="00D266E6"/>
    <w:rsid w:val="00D305B2"/>
    <w:rsid w:val="00D40360"/>
    <w:rsid w:val="00D55A5B"/>
    <w:rsid w:val="00D956AA"/>
    <w:rsid w:val="00D96161"/>
    <w:rsid w:val="00DB29E2"/>
    <w:rsid w:val="00DB6816"/>
    <w:rsid w:val="00DC24C0"/>
    <w:rsid w:val="00DD6B2B"/>
    <w:rsid w:val="00DF2294"/>
    <w:rsid w:val="00DF6666"/>
    <w:rsid w:val="00E04128"/>
    <w:rsid w:val="00E10C15"/>
    <w:rsid w:val="00E3037D"/>
    <w:rsid w:val="00E45E51"/>
    <w:rsid w:val="00E52201"/>
    <w:rsid w:val="00E546AF"/>
    <w:rsid w:val="00E6164E"/>
    <w:rsid w:val="00E6501B"/>
    <w:rsid w:val="00E70372"/>
    <w:rsid w:val="00EA6C07"/>
    <w:rsid w:val="00EC03D3"/>
    <w:rsid w:val="00ED2064"/>
    <w:rsid w:val="00EF28CE"/>
    <w:rsid w:val="00F00665"/>
    <w:rsid w:val="00F06D94"/>
    <w:rsid w:val="00F25225"/>
    <w:rsid w:val="00F423C2"/>
    <w:rsid w:val="00F44F7B"/>
    <w:rsid w:val="00F52CD4"/>
    <w:rsid w:val="00F771B5"/>
    <w:rsid w:val="00F93F45"/>
    <w:rsid w:val="00F979AC"/>
    <w:rsid w:val="00FB0B13"/>
    <w:rsid w:val="00FC70D6"/>
    <w:rsid w:val="00FD0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53DF"/>
  <w15:docId w15:val="{0B65CB77-82DB-43A4-AD1D-B898F0CB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u-RU" w:eastAsia="en-US" w:bidi="ar-SA"/>
      </w:rPr>
    </w:rPrDefault>
    <w:pPrDefault>
      <w:pPr>
        <w:spacing w:after="200" w:line="360" w:lineRule="auto"/>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6AF"/>
    <w:pPr>
      <w:spacing w:line="276" w:lineRule="auto"/>
      <w:ind w:left="0"/>
    </w:pPr>
    <w:rPr>
      <w:rFonts w:asciiTheme="minorHAnsi" w:hAnsiTheme="minorHAnsi" w:cstheme="minorBidi"/>
      <w:sz w:val="22"/>
    </w:rPr>
  </w:style>
  <w:style w:type="paragraph" w:styleId="1">
    <w:name w:val="heading 1"/>
    <w:basedOn w:val="a"/>
    <w:next w:val="a"/>
    <w:link w:val="10"/>
    <w:uiPriority w:val="9"/>
    <w:qFormat/>
    <w:rsid w:val="002119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61E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872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46A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546AF"/>
    <w:rPr>
      <w:rFonts w:asciiTheme="minorHAnsi" w:hAnsiTheme="minorHAnsi" w:cstheme="minorBidi"/>
      <w:sz w:val="22"/>
    </w:rPr>
  </w:style>
  <w:style w:type="paragraph" w:styleId="a5">
    <w:name w:val="Balloon Text"/>
    <w:basedOn w:val="a"/>
    <w:link w:val="a6"/>
    <w:uiPriority w:val="99"/>
    <w:semiHidden/>
    <w:unhideWhenUsed/>
    <w:rsid w:val="00E546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6AF"/>
    <w:rPr>
      <w:rFonts w:ascii="Tahoma" w:hAnsi="Tahoma" w:cs="Tahoma"/>
      <w:sz w:val="16"/>
      <w:szCs w:val="16"/>
    </w:rPr>
  </w:style>
  <w:style w:type="table" w:styleId="a7">
    <w:name w:val="Table Grid"/>
    <w:basedOn w:val="a1"/>
    <w:uiPriority w:val="39"/>
    <w:rsid w:val="00E546AF"/>
    <w:pPr>
      <w:spacing w:after="0" w:line="240" w:lineRule="auto"/>
      <w:ind w:left="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120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203E"/>
    <w:rPr>
      <w:rFonts w:asciiTheme="minorHAnsi" w:hAnsiTheme="minorHAnsi" w:cstheme="minorBidi"/>
      <w:sz w:val="22"/>
    </w:rPr>
  </w:style>
  <w:style w:type="paragraph" w:customStyle="1" w:styleId="1OsnAbz">
    <w:name w:val="1_Osn_Abz"/>
    <w:rsid w:val="00636918"/>
    <w:pPr>
      <w:widowControl w:val="0"/>
      <w:spacing w:before="120" w:after="120" w:line="240" w:lineRule="auto"/>
      <w:ind w:left="0"/>
      <w:jc w:val="both"/>
    </w:pPr>
    <w:rPr>
      <w:rFonts w:ascii="Arial" w:eastAsia="MS Mincho" w:hAnsi="Arial" w:cs="Arial"/>
      <w:color w:val="000000"/>
      <w:sz w:val="20"/>
      <w:szCs w:val="20"/>
      <w:lang w:eastAsia="ru-RU"/>
    </w:rPr>
  </w:style>
  <w:style w:type="paragraph" w:styleId="aa">
    <w:name w:val="List Paragraph"/>
    <w:basedOn w:val="a"/>
    <w:uiPriority w:val="34"/>
    <w:qFormat/>
    <w:rsid w:val="00AE2498"/>
    <w:pPr>
      <w:ind w:left="720"/>
      <w:contextualSpacing/>
    </w:pPr>
  </w:style>
  <w:style w:type="table" w:customStyle="1" w:styleId="21">
    <w:name w:val="Сетка таблицы2"/>
    <w:basedOn w:val="a1"/>
    <w:next w:val="a7"/>
    <w:rsid w:val="00712CE7"/>
    <w:pPr>
      <w:spacing w:after="0" w:line="240" w:lineRule="auto"/>
      <w:ind w:left="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B29E2"/>
    <w:rPr>
      <w:sz w:val="16"/>
      <w:szCs w:val="16"/>
    </w:rPr>
  </w:style>
  <w:style w:type="paragraph" w:styleId="ac">
    <w:name w:val="annotation text"/>
    <w:basedOn w:val="a"/>
    <w:link w:val="ad"/>
    <w:uiPriority w:val="99"/>
    <w:unhideWhenUsed/>
    <w:rsid w:val="00DB29E2"/>
    <w:pPr>
      <w:spacing w:line="240" w:lineRule="auto"/>
    </w:pPr>
    <w:rPr>
      <w:sz w:val="20"/>
      <w:szCs w:val="20"/>
    </w:rPr>
  </w:style>
  <w:style w:type="character" w:customStyle="1" w:styleId="ad">
    <w:name w:val="Текст примечания Знак"/>
    <w:basedOn w:val="a0"/>
    <w:link w:val="ac"/>
    <w:uiPriority w:val="99"/>
    <w:rsid w:val="00DB29E2"/>
    <w:rPr>
      <w:rFonts w:asciiTheme="minorHAnsi" w:hAnsiTheme="minorHAnsi" w:cstheme="minorBidi"/>
      <w:sz w:val="20"/>
      <w:szCs w:val="20"/>
    </w:rPr>
  </w:style>
  <w:style w:type="paragraph" w:styleId="ae">
    <w:name w:val="annotation subject"/>
    <w:basedOn w:val="ac"/>
    <w:next w:val="ac"/>
    <w:link w:val="af"/>
    <w:uiPriority w:val="99"/>
    <w:semiHidden/>
    <w:unhideWhenUsed/>
    <w:rsid w:val="00DB29E2"/>
    <w:rPr>
      <w:b/>
      <w:bCs/>
    </w:rPr>
  </w:style>
  <w:style w:type="character" w:customStyle="1" w:styleId="af">
    <w:name w:val="Тема примечания Знак"/>
    <w:basedOn w:val="ad"/>
    <w:link w:val="ae"/>
    <w:uiPriority w:val="99"/>
    <w:semiHidden/>
    <w:rsid w:val="00DB29E2"/>
    <w:rPr>
      <w:rFonts w:asciiTheme="minorHAnsi" w:hAnsiTheme="minorHAnsi" w:cstheme="minorBidi"/>
      <w:b/>
      <w:bCs/>
      <w:sz w:val="20"/>
      <w:szCs w:val="20"/>
    </w:rPr>
  </w:style>
  <w:style w:type="character" w:customStyle="1" w:styleId="20">
    <w:name w:val="Заголовок 2 Знак"/>
    <w:basedOn w:val="a0"/>
    <w:link w:val="2"/>
    <w:uiPriority w:val="9"/>
    <w:rsid w:val="00461E97"/>
    <w:rPr>
      <w:rFonts w:eastAsia="Times New Roman"/>
      <w:b/>
      <w:bCs/>
      <w:sz w:val="36"/>
      <w:szCs w:val="36"/>
      <w:lang w:eastAsia="ru-RU"/>
    </w:rPr>
  </w:style>
  <w:style w:type="paragraph" w:customStyle="1" w:styleId="formattext">
    <w:name w:val="formattext"/>
    <w:basedOn w:val="a"/>
    <w:rsid w:val="00461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link w:val="TABLEChar"/>
    <w:qFormat/>
    <w:rsid w:val="00FD07FC"/>
    <w:pPr>
      <w:spacing w:after="0" w:line="240" w:lineRule="auto"/>
      <w:ind w:left="284"/>
    </w:pPr>
    <w:rPr>
      <w:rFonts w:ascii="Times New Roman" w:eastAsia="Calibri" w:hAnsi="Times New Roman" w:cs="Helvetica-Bold"/>
      <w:b/>
      <w:color w:val="231F20"/>
      <w:sz w:val="16"/>
      <w:szCs w:val="16"/>
      <w:lang w:val="en-GB"/>
    </w:rPr>
  </w:style>
  <w:style w:type="character" w:customStyle="1" w:styleId="TABLEChar">
    <w:name w:val="TABLE Char"/>
    <w:link w:val="TABLE"/>
    <w:rsid w:val="00FD07FC"/>
    <w:rPr>
      <w:rFonts w:eastAsia="Calibri" w:cs="Helvetica-Bold"/>
      <w:b/>
      <w:color w:val="231F20"/>
      <w:sz w:val="16"/>
      <w:szCs w:val="16"/>
      <w:lang w:val="en-GB"/>
    </w:rPr>
  </w:style>
  <w:style w:type="paragraph" w:styleId="af0">
    <w:name w:val="Normal (Web)"/>
    <w:basedOn w:val="a"/>
    <w:uiPriority w:val="99"/>
    <w:unhideWhenUsed/>
    <w:rsid w:val="00FD07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onsPlusNormal">
    <w:name w:val="ConsPlusNormal"/>
    <w:rsid w:val="002119A6"/>
    <w:pPr>
      <w:widowControl w:val="0"/>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customStyle="1" w:styleId="ConsPlusCell">
    <w:name w:val="ConsPlusCell"/>
    <w:uiPriority w:val="99"/>
    <w:rsid w:val="002119A6"/>
    <w:pPr>
      <w:widowControl w:val="0"/>
      <w:autoSpaceDE w:val="0"/>
      <w:autoSpaceDN w:val="0"/>
      <w:adjustRightInd w:val="0"/>
      <w:spacing w:after="0" w:line="240" w:lineRule="auto"/>
      <w:ind w:left="0"/>
    </w:pPr>
    <w:rPr>
      <w:rFonts w:ascii="Arial" w:eastAsia="Times New Roman" w:hAnsi="Arial" w:cs="Arial"/>
      <w:sz w:val="20"/>
      <w:szCs w:val="20"/>
      <w:lang w:eastAsia="ru-RU"/>
    </w:rPr>
  </w:style>
  <w:style w:type="character" w:customStyle="1" w:styleId="10">
    <w:name w:val="Заголовок 1 Знак"/>
    <w:basedOn w:val="a0"/>
    <w:link w:val="1"/>
    <w:uiPriority w:val="9"/>
    <w:rsid w:val="002119A6"/>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2872CC"/>
    <w:rPr>
      <w:rFonts w:asciiTheme="majorHAnsi" w:eastAsiaTheme="majorEastAsia" w:hAnsiTheme="majorHAnsi" w:cstheme="majorBidi"/>
      <w:color w:val="243F60" w:themeColor="accent1" w:themeShade="7F"/>
      <w:szCs w:val="24"/>
    </w:rPr>
  </w:style>
  <w:style w:type="paragraph" w:styleId="HTML">
    <w:name w:val="HTML Preformatted"/>
    <w:basedOn w:val="a"/>
    <w:link w:val="HTML0"/>
    <w:uiPriority w:val="99"/>
    <w:unhideWhenUsed/>
    <w:rsid w:val="00E3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3037D"/>
    <w:rPr>
      <w:rFonts w:ascii="Courier New" w:eastAsia="Times New Roman" w:hAnsi="Courier New" w:cs="Courier New"/>
      <w:sz w:val="20"/>
      <w:szCs w:val="20"/>
      <w:lang w:eastAsia="ru-RU"/>
    </w:rPr>
  </w:style>
  <w:style w:type="character" w:customStyle="1" w:styleId="y2iqfc">
    <w:name w:val="y2iqfc"/>
    <w:basedOn w:val="a0"/>
    <w:rsid w:val="00E3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7109">
      <w:bodyDiv w:val="1"/>
      <w:marLeft w:val="0"/>
      <w:marRight w:val="0"/>
      <w:marTop w:val="0"/>
      <w:marBottom w:val="0"/>
      <w:divBdr>
        <w:top w:val="none" w:sz="0" w:space="0" w:color="auto"/>
        <w:left w:val="none" w:sz="0" w:space="0" w:color="auto"/>
        <w:bottom w:val="none" w:sz="0" w:space="0" w:color="auto"/>
        <w:right w:val="none" w:sz="0" w:space="0" w:color="auto"/>
      </w:divBdr>
    </w:div>
    <w:div w:id="399639014">
      <w:bodyDiv w:val="1"/>
      <w:marLeft w:val="0"/>
      <w:marRight w:val="0"/>
      <w:marTop w:val="0"/>
      <w:marBottom w:val="0"/>
      <w:divBdr>
        <w:top w:val="none" w:sz="0" w:space="0" w:color="auto"/>
        <w:left w:val="none" w:sz="0" w:space="0" w:color="auto"/>
        <w:bottom w:val="none" w:sz="0" w:space="0" w:color="auto"/>
        <w:right w:val="none" w:sz="0" w:space="0" w:color="auto"/>
      </w:divBdr>
    </w:div>
    <w:div w:id="508105003">
      <w:bodyDiv w:val="1"/>
      <w:marLeft w:val="0"/>
      <w:marRight w:val="0"/>
      <w:marTop w:val="0"/>
      <w:marBottom w:val="0"/>
      <w:divBdr>
        <w:top w:val="none" w:sz="0" w:space="0" w:color="auto"/>
        <w:left w:val="none" w:sz="0" w:space="0" w:color="auto"/>
        <w:bottom w:val="none" w:sz="0" w:space="0" w:color="auto"/>
        <w:right w:val="none" w:sz="0" w:space="0" w:color="auto"/>
      </w:divBdr>
    </w:div>
    <w:div w:id="549727298">
      <w:bodyDiv w:val="1"/>
      <w:marLeft w:val="0"/>
      <w:marRight w:val="0"/>
      <w:marTop w:val="0"/>
      <w:marBottom w:val="0"/>
      <w:divBdr>
        <w:top w:val="none" w:sz="0" w:space="0" w:color="auto"/>
        <w:left w:val="none" w:sz="0" w:space="0" w:color="auto"/>
        <w:bottom w:val="none" w:sz="0" w:space="0" w:color="auto"/>
        <w:right w:val="none" w:sz="0" w:space="0" w:color="auto"/>
      </w:divBdr>
    </w:div>
    <w:div w:id="786969239">
      <w:bodyDiv w:val="1"/>
      <w:marLeft w:val="0"/>
      <w:marRight w:val="0"/>
      <w:marTop w:val="0"/>
      <w:marBottom w:val="0"/>
      <w:divBdr>
        <w:top w:val="none" w:sz="0" w:space="0" w:color="auto"/>
        <w:left w:val="none" w:sz="0" w:space="0" w:color="auto"/>
        <w:bottom w:val="none" w:sz="0" w:space="0" w:color="auto"/>
        <w:right w:val="none" w:sz="0" w:space="0" w:color="auto"/>
      </w:divBdr>
    </w:div>
    <w:div w:id="820079534">
      <w:bodyDiv w:val="1"/>
      <w:marLeft w:val="0"/>
      <w:marRight w:val="0"/>
      <w:marTop w:val="0"/>
      <w:marBottom w:val="0"/>
      <w:divBdr>
        <w:top w:val="none" w:sz="0" w:space="0" w:color="auto"/>
        <w:left w:val="none" w:sz="0" w:space="0" w:color="auto"/>
        <w:bottom w:val="none" w:sz="0" w:space="0" w:color="auto"/>
        <w:right w:val="none" w:sz="0" w:space="0" w:color="auto"/>
      </w:divBdr>
    </w:div>
    <w:div w:id="1172378435">
      <w:bodyDiv w:val="1"/>
      <w:marLeft w:val="0"/>
      <w:marRight w:val="0"/>
      <w:marTop w:val="0"/>
      <w:marBottom w:val="0"/>
      <w:divBdr>
        <w:top w:val="none" w:sz="0" w:space="0" w:color="auto"/>
        <w:left w:val="none" w:sz="0" w:space="0" w:color="auto"/>
        <w:bottom w:val="none" w:sz="0" w:space="0" w:color="auto"/>
        <w:right w:val="none" w:sz="0" w:space="0" w:color="auto"/>
      </w:divBdr>
    </w:div>
    <w:div w:id="1234313266">
      <w:bodyDiv w:val="1"/>
      <w:marLeft w:val="0"/>
      <w:marRight w:val="0"/>
      <w:marTop w:val="0"/>
      <w:marBottom w:val="0"/>
      <w:divBdr>
        <w:top w:val="none" w:sz="0" w:space="0" w:color="auto"/>
        <w:left w:val="none" w:sz="0" w:space="0" w:color="auto"/>
        <w:bottom w:val="none" w:sz="0" w:space="0" w:color="auto"/>
        <w:right w:val="none" w:sz="0" w:space="0" w:color="auto"/>
      </w:divBdr>
    </w:div>
    <w:div w:id="1547254494">
      <w:bodyDiv w:val="1"/>
      <w:marLeft w:val="0"/>
      <w:marRight w:val="0"/>
      <w:marTop w:val="0"/>
      <w:marBottom w:val="0"/>
      <w:divBdr>
        <w:top w:val="none" w:sz="0" w:space="0" w:color="auto"/>
        <w:left w:val="none" w:sz="0" w:space="0" w:color="auto"/>
        <w:bottom w:val="none" w:sz="0" w:space="0" w:color="auto"/>
        <w:right w:val="none" w:sz="0" w:space="0" w:color="auto"/>
      </w:divBdr>
    </w:div>
    <w:div w:id="1728986981">
      <w:bodyDiv w:val="1"/>
      <w:marLeft w:val="0"/>
      <w:marRight w:val="0"/>
      <w:marTop w:val="0"/>
      <w:marBottom w:val="0"/>
      <w:divBdr>
        <w:top w:val="none" w:sz="0" w:space="0" w:color="auto"/>
        <w:left w:val="none" w:sz="0" w:space="0" w:color="auto"/>
        <w:bottom w:val="none" w:sz="0" w:space="0" w:color="auto"/>
        <w:right w:val="none" w:sz="0" w:space="0" w:color="auto"/>
      </w:divBdr>
    </w:div>
    <w:div w:id="18485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s://lh4.googleusercontent.com/proxy/aBIZI8uEHvE7SPwH2BwtdZbfVXCyJdfNOsNSx5R6vAJZMT3vW3EnzBcvv1ynLN6Bo_Q2Ctac1ciM6_WcG8qg89wkDooQrKNE31LyrrdzLCx22iBt8-dC9ybO"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51DF-0458-42ED-8684-147A369C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3024</Words>
  <Characters>17240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ЗАО Гринатом</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 Сергей Анатольевич</dc:creator>
  <cp:lastModifiedBy>Alexander Kryukov</cp:lastModifiedBy>
  <cp:revision>10</cp:revision>
  <dcterms:created xsi:type="dcterms:W3CDTF">2022-12-06T12:58:00Z</dcterms:created>
  <dcterms:modified xsi:type="dcterms:W3CDTF">2023-04-27T08:49:00Z</dcterms:modified>
</cp:coreProperties>
</file>