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18" w:rsidRDefault="00D02CB7">
      <w:pPr>
        <w:spacing w:line="312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eastAsia="Times New Roman"/>
          <w:b/>
          <w:bCs/>
          <w:sz w:val="28"/>
          <w:szCs w:val="28"/>
        </w:rPr>
        <w:t>Р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Е Ш Е Н И Е</w:t>
      </w:r>
    </w:p>
    <w:p w:rsidR="00C16718" w:rsidRDefault="00D02CB7">
      <w:pPr>
        <w:shd w:val="clear" w:color="auto" w:fill="FFFFFF"/>
        <w:spacing w:line="312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V Всероссийской научно-технической конференции </w:t>
      </w:r>
      <w:r>
        <w:rPr>
          <w:rFonts w:eastAsia="Times New Roman"/>
          <w:b/>
          <w:sz w:val="28"/>
          <w:szCs w:val="28"/>
        </w:rPr>
        <w:br/>
        <w:t xml:space="preserve">«Материалы и технологии нового поколения для перспективных изделий авиационной и космической техники» </w:t>
      </w:r>
    </w:p>
    <w:p w:rsidR="00C16718" w:rsidRDefault="00D02CB7">
      <w:pPr>
        <w:shd w:val="clear" w:color="auto" w:fill="FFFFFF"/>
        <w:spacing w:line="312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(в рамках МАКС-2021)</w:t>
      </w:r>
    </w:p>
    <w:p w:rsidR="00C16718" w:rsidRDefault="00C16718">
      <w:pPr>
        <w:spacing w:line="312" w:lineRule="auto"/>
        <w:jc w:val="center"/>
        <w:rPr>
          <w:b/>
          <w:sz w:val="28"/>
          <w:szCs w:val="28"/>
        </w:rPr>
      </w:pPr>
    </w:p>
    <w:p w:rsidR="00C16718" w:rsidRDefault="00D02CB7">
      <w:pPr>
        <w:spacing w:line="312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ФГУП «ВИАМ» ГНЦ РФ, г. Москва, 19 июля 2021 г.</w:t>
      </w:r>
    </w:p>
    <w:p w:rsidR="00C16718" w:rsidRDefault="00C16718">
      <w:pPr>
        <w:spacing w:line="312" w:lineRule="auto"/>
        <w:ind w:firstLine="709"/>
        <w:jc w:val="center"/>
        <w:rPr>
          <w:rFonts w:eastAsia="Times New Roman"/>
          <w:sz w:val="28"/>
          <w:szCs w:val="28"/>
        </w:rPr>
      </w:pPr>
    </w:p>
    <w:p w:rsidR="00C16718" w:rsidRDefault="00D02CB7">
      <w:pPr>
        <w:pStyle w:val="ac"/>
        <w:shd w:val="clear" w:color="auto" w:fill="FFFFFF"/>
        <w:spacing w:beforeAutospacing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V Всероссийской научно-технической конференции «Материалы и технологии нового поколения для перспективных изделий авиационной и космической техники» (далее – </w:t>
      </w:r>
      <w:r w:rsidR="00750047">
        <w:rPr>
          <w:sz w:val="28"/>
          <w:szCs w:val="28"/>
        </w:rPr>
        <w:t>конференция</w:t>
      </w:r>
      <w:r>
        <w:rPr>
          <w:sz w:val="28"/>
          <w:szCs w:val="28"/>
        </w:rPr>
        <w:t>), проведенной ФГУП «ВИАМ» ГНЦ РФ в рамках Международного авиационно-космического салона «МАКС-2021», приняли участие представители российских научно-исследовательских институтов, высших образовательных учреждений, ведущих предприятий и организаций авиационной и космической отрасли.</w:t>
      </w:r>
    </w:p>
    <w:p w:rsidR="00C16718" w:rsidRDefault="00D02CB7">
      <w:pPr>
        <w:pStyle w:val="ac"/>
        <w:shd w:val="clear" w:color="auto" w:fill="FFFFFF"/>
        <w:spacing w:beforeAutospacing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D0AD8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>были заслушаны доклады по следующим тематическим направлениям:</w:t>
      </w:r>
    </w:p>
    <w:p w:rsidR="00C16718" w:rsidRDefault="00D02CB7">
      <w:pPr>
        <w:pStyle w:val="ac"/>
        <w:shd w:val="clear" w:color="auto" w:fill="FFFFFF"/>
        <w:spacing w:beforeAutospacing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композиционные материалы (в том числе интеллектуальные);</w:t>
      </w:r>
    </w:p>
    <w:p w:rsidR="00C16718" w:rsidRDefault="00D02CB7">
      <w:pPr>
        <w:pStyle w:val="ac"/>
        <w:shd w:val="clear" w:color="auto" w:fill="FFFFFF"/>
        <w:spacing w:beforeAutospacing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алюминиевые и магниевые сплавы;</w:t>
      </w:r>
    </w:p>
    <w:p w:rsidR="00C16718" w:rsidRDefault="00D02CB7">
      <w:pPr>
        <w:pStyle w:val="ac"/>
        <w:shd w:val="clear" w:color="auto" w:fill="FFFFFF"/>
        <w:spacing w:beforeAutospacing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жаропрочные </w:t>
      </w:r>
      <w:proofErr w:type="spellStart"/>
      <w:r>
        <w:rPr>
          <w:sz w:val="28"/>
          <w:szCs w:val="28"/>
        </w:rPr>
        <w:t>интерметаллидные</w:t>
      </w:r>
      <w:proofErr w:type="spellEnd"/>
      <w:r>
        <w:rPr>
          <w:sz w:val="28"/>
          <w:szCs w:val="28"/>
        </w:rPr>
        <w:t xml:space="preserve"> материалы на основе титана и никеля;</w:t>
      </w:r>
    </w:p>
    <w:p w:rsidR="00C16718" w:rsidRDefault="00D02CB7">
      <w:pPr>
        <w:pStyle w:val="ac"/>
        <w:shd w:val="clear" w:color="auto" w:fill="FFFFFF"/>
        <w:spacing w:beforeAutospacing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функциональные материалы и защитные покрытия;</w:t>
      </w:r>
    </w:p>
    <w:p w:rsidR="00C16718" w:rsidRDefault="00D02CB7">
      <w:pPr>
        <w:pStyle w:val="ac"/>
        <w:shd w:val="clear" w:color="auto" w:fill="FFFFFF"/>
        <w:spacing w:beforeAutospacing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технологии сварки и пайки конструкционных материалов;</w:t>
      </w:r>
    </w:p>
    <w:p w:rsidR="00C16718" w:rsidRDefault="00D02CB7">
      <w:pPr>
        <w:pStyle w:val="ac"/>
        <w:shd w:val="clear" w:color="auto" w:fill="FFFFFF"/>
        <w:spacing w:beforeAutospacing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методы неразрушающего контроля;</w:t>
      </w:r>
    </w:p>
    <w:p w:rsidR="00C16718" w:rsidRDefault="00D02CB7">
      <w:pPr>
        <w:pStyle w:val="ac"/>
        <w:shd w:val="clear" w:color="auto" w:fill="FFFFFF"/>
        <w:spacing w:beforeAutospacing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сотрудничество ФГУП «ВИАМ» ГНЦ РФ с отечественными инновационными территориальными кластерами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двигателестроения;</w:t>
      </w:r>
    </w:p>
    <w:p w:rsidR="00C16718" w:rsidRDefault="00D02CB7">
      <w:pPr>
        <w:pStyle w:val="ac"/>
        <w:shd w:val="clear" w:color="auto" w:fill="FFFFFF"/>
        <w:spacing w:beforeAutospacing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развитие государственно-частного партнерства с предприятиями металлургии и химической промышленности;</w:t>
      </w:r>
    </w:p>
    <w:p w:rsidR="00C16718" w:rsidRDefault="00D02CB7">
      <w:pPr>
        <w:pStyle w:val="ac"/>
        <w:shd w:val="clear" w:color="auto" w:fill="FFFFFF"/>
        <w:spacing w:beforeAutospacing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развитие аддитивных технологий. </w:t>
      </w:r>
    </w:p>
    <w:p w:rsidR="00C16718" w:rsidRPr="00CD0AD8" w:rsidRDefault="00D02CB7">
      <w:pPr>
        <w:pStyle w:val="ac"/>
        <w:shd w:val="clear" w:color="auto" w:fill="FFFFFF"/>
        <w:spacing w:beforeAutospacing="0" w:afterAutospacing="0" w:line="360" w:lineRule="auto"/>
        <w:ind w:firstLine="709"/>
        <w:jc w:val="both"/>
        <w:rPr>
          <w:rStyle w:val="a3"/>
          <w:rFonts w:ascii="Calibri" w:eastAsia="Calibri" w:hAnsi="Calibri"/>
          <w:i w:val="0"/>
          <w:sz w:val="28"/>
          <w:szCs w:val="28"/>
          <w:lang w:eastAsia="en-US"/>
        </w:rPr>
      </w:pPr>
      <w:r w:rsidRPr="00CD0AD8">
        <w:rPr>
          <w:rStyle w:val="a3"/>
          <w:i w:val="0"/>
          <w:sz w:val="28"/>
          <w:szCs w:val="28"/>
        </w:rPr>
        <w:t xml:space="preserve">После обмена мнениями по тематике </w:t>
      </w:r>
      <w:r w:rsidR="00750047" w:rsidRPr="00CD0AD8">
        <w:rPr>
          <w:rStyle w:val="a3"/>
          <w:i w:val="0"/>
          <w:sz w:val="28"/>
          <w:szCs w:val="28"/>
        </w:rPr>
        <w:t xml:space="preserve">конференции </w:t>
      </w:r>
      <w:r w:rsidRPr="00CD0AD8">
        <w:rPr>
          <w:rStyle w:val="a3"/>
          <w:i w:val="0"/>
          <w:sz w:val="28"/>
          <w:szCs w:val="28"/>
        </w:rPr>
        <w:t>ее участники приняли решение:</w:t>
      </w:r>
    </w:p>
    <w:p w:rsidR="00C16718" w:rsidRDefault="00D02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Отметить </w:t>
      </w:r>
      <w:r w:rsidR="00CD0AD8">
        <w:rPr>
          <w:sz w:val="28"/>
          <w:szCs w:val="28"/>
        </w:rPr>
        <w:t xml:space="preserve">основополагающую роль </w:t>
      </w:r>
      <w:r>
        <w:rPr>
          <w:sz w:val="28"/>
          <w:szCs w:val="28"/>
        </w:rPr>
        <w:t xml:space="preserve">актуализированных «Стратегических </w:t>
      </w:r>
      <w:r w:rsidR="00CD0AD8">
        <w:rPr>
          <w:sz w:val="28"/>
          <w:szCs w:val="28"/>
        </w:rPr>
        <w:t xml:space="preserve">направлений </w:t>
      </w:r>
      <w:r>
        <w:rPr>
          <w:sz w:val="28"/>
          <w:szCs w:val="28"/>
        </w:rPr>
        <w:t xml:space="preserve">развития материалов и технологий их </w:t>
      </w:r>
      <w:r>
        <w:rPr>
          <w:sz w:val="28"/>
          <w:szCs w:val="28"/>
        </w:rPr>
        <w:lastRenderedPageBreak/>
        <w:t>переработки на период до 2030 года», разработанных во ФГУП «ВИАМ» ГНЦ РФ</w:t>
      </w:r>
      <w:r w:rsidR="000F1F28">
        <w:rPr>
          <w:sz w:val="28"/>
          <w:szCs w:val="28"/>
        </w:rPr>
        <w:t>,</w:t>
      </w:r>
      <w:r>
        <w:rPr>
          <w:sz w:val="28"/>
          <w:szCs w:val="28"/>
        </w:rPr>
        <w:t xml:space="preserve"> для </w:t>
      </w:r>
      <w:r>
        <w:rPr>
          <w:rStyle w:val="markedcontent"/>
          <w:sz w:val="28"/>
          <w:szCs w:val="28"/>
        </w:rPr>
        <w:t xml:space="preserve">проведения </w:t>
      </w:r>
      <w:r w:rsidR="00CD0AD8">
        <w:rPr>
          <w:rStyle w:val="markedcontent"/>
          <w:sz w:val="28"/>
          <w:szCs w:val="28"/>
        </w:rPr>
        <w:t>прорывных</w:t>
      </w:r>
      <w:r w:rsidR="00CD0AD8" w:rsidDel="00CD0AD8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исследований</w:t>
      </w:r>
      <w:r w:rsidR="00CD0AD8" w:rsidRPr="00CD0AD8">
        <w:rPr>
          <w:rStyle w:val="markedcontent"/>
          <w:sz w:val="28"/>
          <w:szCs w:val="28"/>
        </w:rPr>
        <w:t xml:space="preserve"> </w:t>
      </w:r>
      <w:r w:rsidR="00CD0AD8">
        <w:rPr>
          <w:rStyle w:val="markedcontent"/>
          <w:sz w:val="28"/>
          <w:szCs w:val="28"/>
        </w:rPr>
        <w:t>в авиационно-космической отрасли</w:t>
      </w:r>
      <w:r>
        <w:rPr>
          <w:rStyle w:val="markedcontent"/>
          <w:sz w:val="28"/>
          <w:szCs w:val="28"/>
        </w:rPr>
        <w:t xml:space="preserve">, </w:t>
      </w:r>
      <w:r w:rsidR="00CD0AD8">
        <w:rPr>
          <w:rStyle w:val="markedcontent"/>
          <w:sz w:val="28"/>
          <w:szCs w:val="28"/>
        </w:rPr>
        <w:t>разработки инновационных технологий и новых материалов,</w:t>
      </w:r>
      <w:r>
        <w:rPr>
          <w:rStyle w:val="markedcontent"/>
          <w:sz w:val="28"/>
          <w:szCs w:val="28"/>
        </w:rPr>
        <w:t xml:space="preserve"> </w:t>
      </w:r>
      <w:r w:rsidR="00CD0AD8">
        <w:rPr>
          <w:rStyle w:val="markedcontent"/>
          <w:sz w:val="28"/>
          <w:szCs w:val="28"/>
        </w:rPr>
        <w:t>создания конкурентоспособной продукции</w:t>
      </w:r>
      <w:r>
        <w:rPr>
          <w:sz w:val="28"/>
          <w:szCs w:val="28"/>
        </w:rPr>
        <w:t>.</w:t>
      </w:r>
    </w:p>
    <w:p w:rsidR="00C16718" w:rsidRDefault="00D02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116F">
        <w:rPr>
          <w:sz w:val="28"/>
          <w:szCs w:val="28"/>
        </w:rPr>
        <w:t>Констатировать, что г</w:t>
      </w:r>
      <w:r>
        <w:rPr>
          <w:sz w:val="28"/>
          <w:szCs w:val="28"/>
        </w:rPr>
        <w:t>лубокий кризис на мировом рынке новой авиационной техники предопределяет вектор развития авиационной промышленности как сферы деятельности, направленной на решение стратегических задач России</w:t>
      </w:r>
      <w:r w:rsidR="000F1F28">
        <w:rPr>
          <w:sz w:val="28"/>
          <w:szCs w:val="28"/>
        </w:rPr>
        <w:t>, таких как</w:t>
      </w:r>
      <w:r>
        <w:rPr>
          <w:sz w:val="28"/>
          <w:szCs w:val="28"/>
        </w:rPr>
        <w:t xml:space="preserve"> </w:t>
      </w:r>
      <w:r w:rsidR="000F1F28">
        <w:rPr>
          <w:sz w:val="28"/>
          <w:szCs w:val="28"/>
        </w:rPr>
        <w:t xml:space="preserve">комплексное развитие экономических районов с помощью эффективного </w:t>
      </w:r>
      <w:r>
        <w:rPr>
          <w:sz w:val="28"/>
          <w:szCs w:val="28"/>
        </w:rPr>
        <w:t>размещения производительных сил.</w:t>
      </w:r>
    </w:p>
    <w:p w:rsidR="00C16718" w:rsidRDefault="00D02CB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Создание </w:t>
      </w:r>
      <w:r w:rsidR="000F1F28">
        <w:rPr>
          <w:sz w:val="28"/>
          <w:szCs w:val="28"/>
        </w:rPr>
        <w:t>приоритетных</w:t>
      </w:r>
      <w:r>
        <w:rPr>
          <w:sz w:val="28"/>
          <w:szCs w:val="28"/>
        </w:rPr>
        <w:t xml:space="preserve"> изделий авиационной техники (перспективных БПЛА, вертолетной техники, сверхзвукового ВС и др.) </w:t>
      </w:r>
      <w:r w:rsidR="0006116F">
        <w:rPr>
          <w:sz w:val="28"/>
          <w:szCs w:val="28"/>
        </w:rPr>
        <w:br/>
      </w:r>
      <w:r>
        <w:rPr>
          <w:sz w:val="28"/>
          <w:szCs w:val="28"/>
        </w:rPr>
        <w:t xml:space="preserve">с улучшенными тактико-техническими характеристиками обеспечивается </w:t>
      </w:r>
      <w:r w:rsidR="000F1F28">
        <w:rPr>
          <w:sz w:val="28"/>
          <w:szCs w:val="28"/>
        </w:rPr>
        <w:t>путем</w:t>
      </w:r>
      <w:r>
        <w:rPr>
          <w:sz w:val="28"/>
          <w:szCs w:val="28"/>
        </w:rPr>
        <w:t xml:space="preserve"> внедрения материалов нового поколения и технологий их производства, </w:t>
      </w:r>
      <w:r w:rsidR="00A26EEE">
        <w:rPr>
          <w:sz w:val="28"/>
          <w:szCs w:val="28"/>
        </w:rPr>
        <w:t xml:space="preserve">позволяющих </w:t>
      </w:r>
      <w:r>
        <w:rPr>
          <w:sz w:val="28"/>
          <w:szCs w:val="28"/>
        </w:rPr>
        <w:t>конструкторам проектировать оптимизированные узлы и детали воздушного судна.</w:t>
      </w:r>
      <w:proofErr w:type="gramEnd"/>
    </w:p>
    <w:p w:rsidR="00C16718" w:rsidRDefault="00D02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Организационному комитету подготовить обращение в адрес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с целью обратить внимание на необходимость нормативного регулирования доли использования научно-технического задела, имеющихся технологических разработок и технических решений в области материалов нового поколения и технологий их производства при создании новых изделий.</w:t>
      </w:r>
    </w:p>
    <w:p w:rsidR="00C16718" w:rsidRDefault="00D02CB7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="0006116F">
        <w:rPr>
          <w:sz w:val="28"/>
          <w:szCs w:val="28"/>
        </w:rPr>
        <w:t>Признать, что о</w:t>
      </w:r>
      <w:r>
        <w:rPr>
          <w:sz w:val="28"/>
          <w:szCs w:val="28"/>
        </w:rPr>
        <w:t>дной из наиболее значимых проблем авиационной промышленности является практически полное отсутствие собственной системы технического и послепродажного обслуживания, сопутствующей инфраструктуры и, что наиболее критично</w:t>
      </w:r>
      <w:r w:rsidR="00A26EEE">
        <w:rPr>
          <w:sz w:val="28"/>
          <w:szCs w:val="28"/>
        </w:rPr>
        <w:t>,</w:t>
      </w:r>
      <w:r>
        <w:rPr>
          <w:sz w:val="28"/>
          <w:szCs w:val="28"/>
        </w:rPr>
        <w:t xml:space="preserve"> – отечественных отработанных технических решений в области ремонта и </w:t>
      </w:r>
      <w:r>
        <w:rPr>
          <w:sz w:val="28"/>
        </w:rPr>
        <w:t>технически сложных регламентных работ, связанных с подготовкой исходных данных для определения ресурса и степени поврежденности конструкционных систем воздушного судна в течение всего периода эксплуатации.</w:t>
      </w:r>
      <w:proofErr w:type="gramEnd"/>
    </w:p>
    <w:p w:rsidR="00C16718" w:rsidRDefault="00D02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Поручить Организационному комитету подготовить обращение в адрес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с целью обратить внимание на необходимость более широкого вовлечения ведущих предприятий промышленности в формирование системы технического и послепродажного обслуживания в части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 и перехода на перспективные отечественные ремонтные технологии и материалы нового поколения.</w:t>
      </w:r>
    </w:p>
    <w:p w:rsidR="00C16718" w:rsidRDefault="00D02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Признать, что </w:t>
      </w:r>
      <w:r w:rsidR="00A26EEE">
        <w:rPr>
          <w:sz w:val="28"/>
          <w:szCs w:val="28"/>
        </w:rPr>
        <w:t xml:space="preserve">создание </w:t>
      </w:r>
      <w:r w:rsidR="00CD0AD8">
        <w:rPr>
          <w:sz w:val="28"/>
          <w:szCs w:val="28"/>
        </w:rPr>
        <w:t xml:space="preserve">новых </w:t>
      </w:r>
      <w:r w:rsidR="00A26EEE">
        <w:rPr>
          <w:sz w:val="28"/>
          <w:szCs w:val="28"/>
        </w:rPr>
        <w:t xml:space="preserve">конструкционных материалов </w:t>
      </w:r>
      <w:r w:rsidR="00CD0AD8">
        <w:rPr>
          <w:sz w:val="28"/>
          <w:szCs w:val="28"/>
        </w:rPr>
        <w:t>является</w:t>
      </w:r>
      <w:r w:rsidR="00A26EEE">
        <w:rPr>
          <w:sz w:val="28"/>
          <w:szCs w:val="28"/>
        </w:rPr>
        <w:t xml:space="preserve"> </w:t>
      </w:r>
      <w:r w:rsidR="00CD0AD8">
        <w:rPr>
          <w:sz w:val="28"/>
          <w:szCs w:val="28"/>
        </w:rPr>
        <w:t xml:space="preserve">одной </w:t>
      </w:r>
      <w:r>
        <w:rPr>
          <w:sz w:val="28"/>
          <w:szCs w:val="28"/>
        </w:rPr>
        <w:t xml:space="preserve">из важнейших </w:t>
      </w:r>
      <w:r w:rsidR="00CD0AD8">
        <w:rPr>
          <w:sz w:val="28"/>
          <w:szCs w:val="28"/>
        </w:rPr>
        <w:t xml:space="preserve">составляющих развития </w:t>
      </w:r>
      <w:r>
        <w:rPr>
          <w:sz w:val="28"/>
          <w:szCs w:val="28"/>
        </w:rPr>
        <w:t xml:space="preserve">различных отраслей промышленности. В связи с этим целесообразно организовать работу по подготовке комплексных научно-технических программ и проектов полного инновационного цикла по следующим направлениям: </w:t>
      </w:r>
    </w:p>
    <w:p w:rsidR="00C16718" w:rsidRDefault="00D02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26EE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синтезированных материалов для установок селективного лазерного синтеза отечественного производства;</w:t>
      </w:r>
    </w:p>
    <w:p w:rsidR="00C16718" w:rsidRDefault="00D02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26EE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металлических конструкционных и полимерных композиционных материалов нового поколения;</w:t>
      </w:r>
    </w:p>
    <w:p w:rsidR="00C16718" w:rsidRDefault="00D02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26EEE"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 xml:space="preserve">- и </w:t>
      </w:r>
      <w:r w:rsidR="00A26EEE">
        <w:rPr>
          <w:sz w:val="28"/>
          <w:szCs w:val="28"/>
        </w:rPr>
        <w:t xml:space="preserve">энергосберегающих технологий </w:t>
      </w:r>
      <w:r>
        <w:rPr>
          <w:sz w:val="28"/>
          <w:szCs w:val="28"/>
        </w:rPr>
        <w:t xml:space="preserve">обработки поверхности конструкционных материалов </w:t>
      </w:r>
      <w:r w:rsidR="00A26EE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обеспечения функциональных свойств и высокой стойкости при воздействии </w:t>
      </w:r>
      <w:r w:rsidR="00A26EEE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факторов окружающей среды</w:t>
      </w:r>
      <w:r w:rsidR="00A26EEE">
        <w:rPr>
          <w:sz w:val="28"/>
          <w:szCs w:val="28"/>
        </w:rPr>
        <w:t>;</w:t>
      </w:r>
    </w:p>
    <w:p w:rsidR="00C16718" w:rsidRDefault="00D02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26EE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цифровой базы данных специальных механических, теплофизических и термических характеристик материалов, моделей, методов и методик вычислительного материаловедения для расчета и прогнозирования свойств конструкций в интересах создания интегрированной информационной системы проектирования перспективных изделий</w:t>
      </w:r>
      <w:r w:rsidR="00A26EEE">
        <w:rPr>
          <w:sz w:val="28"/>
          <w:szCs w:val="28"/>
        </w:rPr>
        <w:t xml:space="preserve">. </w:t>
      </w:r>
    </w:p>
    <w:p w:rsidR="00C16718" w:rsidRDefault="00A26E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02CB7">
        <w:rPr>
          <w:sz w:val="28"/>
          <w:szCs w:val="28"/>
        </w:rPr>
        <w:t>частник</w:t>
      </w:r>
      <w:r>
        <w:rPr>
          <w:sz w:val="28"/>
          <w:szCs w:val="28"/>
        </w:rPr>
        <w:t>ам</w:t>
      </w:r>
      <w:r w:rsidR="00D02CB7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 xml:space="preserve">– </w:t>
      </w:r>
      <w:r w:rsidR="00D02CB7">
        <w:rPr>
          <w:sz w:val="28"/>
          <w:szCs w:val="28"/>
        </w:rPr>
        <w:t>подготовить предложения по формированию соответствующих консорциумов, объединяющих усилия научных, производственных и образовательных предприятий.</w:t>
      </w:r>
    </w:p>
    <w:p w:rsidR="00C16718" w:rsidRDefault="00D02CB7" w:rsidP="00BD5213">
      <w:pPr>
        <w:spacing w:line="360" w:lineRule="auto"/>
        <w:ind w:firstLine="709"/>
        <w:jc w:val="both"/>
      </w:pPr>
      <w:r>
        <w:rPr>
          <w:sz w:val="28"/>
          <w:szCs w:val="28"/>
        </w:rPr>
        <w:t>Настоящее решение обсуждено и согласовано с участниками конференции.</w:t>
      </w:r>
    </w:p>
    <w:sectPr w:rsidR="00C16718">
      <w:headerReference w:type="default" r:id="rId8"/>
      <w:headerReference w:type="firs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D3" w:rsidRDefault="00D645D3">
      <w:r>
        <w:separator/>
      </w:r>
    </w:p>
  </w:endnote>
  <w:endnote w:type="continuationSeparator" w:id="0">
    <w:p w:rsidR="00D645D3" w:rsidRDefault="00D6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D3" w:rsidRDefault="00D645D3">
      <w:r>
        <w:separator/>
      </w:r>
    </w:p>
  </w:footnote>
  <w:footnote w:type="continuationSeparator" w:id="0">
    <w:p w:rsidR="00D645D3" w:rsidRDefault="00D6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18" w:rsidRDefault="00C1671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18" w:rsidRDefault="00C1671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18"/>
    <w:rsid w:val="0006116F"/>
    <w:rsid w:val="000F1F28"/>
    <w:rsid w:val="002A060F"/>
    <w:rsid w:val="00415068"/>
    <w:rsid w:val="00467585"/>
    <w:rsid w:val="00750047"/>
    <w:rsid w:val="00A26EEE"/>
    <w:rsid w:val="00BD5213"/>
    <w:rsid w:val="00C16718"/>
    <w:rsid w:val="00CD0AD8"/>
    <w:rsid w:val="00CE4CCA"/>
    <w:rsid w:val="00D02CB7"/>
    <w:rsid w:val="00D6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19"/>
    <w:rPr>
      <w:rFonts w:ascii="Times New Roman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17019"/>
    <w:rPr>
      <w:rFonts w:cs="Times New Roman"/>
      <w:i/>
      <w:iCs/>
    </w:rPr>
  </w:style>
  <w:style w:type="character" w:customStyle="1" w:styleId="a4">
    <w:name w:val="Верхний колонтитул Знак"/>
    <w:basedOn w:val="a0"/>
    <w:uiPriority w:val="99"/>
    <w:qFormat/>
    <w:rsid w:val="00DF725A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uiPriority w:val="99"/>
    <w:qFormat/>
    <w:rsid w:val="00DF725A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6">
    <w:name w:val="Текст выноски Знак"/>
    <w:basedOn w:val="a0"/>
    <w:uiPriority w:val="99"/>
    <w:semiHidden/>
    <w:qFormat/>
    <w:rsid w:val="00DF725A"/>
    <w:rPr>
      <w:rFonts w:ascii="Tahoma" w:hAnsi="Tahoma" w:cs="Tahoma"/>
      <w:sz w:val="16"/>
      <w:szCs w:val="16"/>
      <w:lang w:eastAsia="ja-JP"/>
    </w:rPr>
  </w:style>
  <w:style w:type="character" w:customStyle="1" w:styleId="markedcontent">
    <w:name w:val="markedcontent"/>
    <w:basedOn w:val="a0"/>
    <w:qFormat/>
    <w:rsid w:val="00ED0A9C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Normal (Web)"/>
    <w:basedOn w:val="a"/>
    <w:uiPriority w:val="99"/>
    <w:qFormat/>
    <w:rsid w:val="00317019"/>
    <w:pPr>
      <w:spacing w:beforeAutospacing="1" w:afterAutospacing="1"/>
    </w:pPr>
    <w:rPr>
      <w:rFonts w:eastAsia="Times New Roman"/>
      <w:lang w:eastAsia="ru-RU"/>
    </w:rPr>
  </w:style>
  <w:style w:type="paragraph" w:styleId="ad">
    <w:name w:val="header"/>
    <w:basedOn w:val="a"/>
    <w:uiPriority w:val="99"/>
    <w:unhideWhenUsed/>
    <w:rsid w:val="00DF725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DF725A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DF72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F725A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19"/>
    <w:rPr>
      <w:rFonts w:ascii="Times New Roman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17019"/>
    <w:rPr>
      <w:rFonts w:cs="Times New Roman"/>
      <w:i/>
      <w:iCs/>
    </w:rPr>
  </w:style>
  <w:style w:type="character" w:customStyle="1" w:styleId="a4">
    <w:name w:val="Верхний колонтитул Знак"/>
    <w:basedOn w:val="a0"/>
    <w:uiPriority w:val="99"/>
    <w:qFormat/>
    <w:rsid w:val="00DF725A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uiPriority w:val="99"/>
    <w:qFormat/>
    <w:rsid w:val="00DF725A"/>
    <w:rPr>
      <w:rFonts w:ascii="Times New Roman" w:hAnsi="Times New Roman" w:cs="Times New Roman"/>
      <w:sz w:val="24"/>
      <w:szCs w:val="24"/>
      <w:lang w:eastAsia="ja-JP"/>
    </w:rPr>
  </w:style>
  <w:style w:type="character" w:customStyle="1" w:styleId="a6">
    <w:name w:val="Текст выноски Знак"/>
    <w:basedOn w:val="a0"/>
    <w:uiPriority w:val="99"/>
    <w:semiHidden/>
    <w:qFormat/>
    <w:rsid w:val="00DF725A"/>
    <w:rPr>
      <w:rFonts w:ascii="Tahoma" w:hAnsi="Tahoma" w:cs="Tahoma"/>
      <w:sz w:val="16"/>
      <w:szCs w:val="16"/>
      <w:lang w:eastAsia="ja-JP"/>
    </w:rPr>
  </w:style>
  <w:style w:type="character" w:customStyle="1" w:styleId="markedcontent">
    <w:name w:val="markedcontent"/>
    <w:basedOn w:val="a0"/>
    <w:qFormat/>
    <w:rsid w:val="00ED0A9C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Normal (Web)"/>
    <w:basedOn w:val="a"/>
    <w:uiPriority w:val="99"/>
    <w:qFormat/>
    <w:rsid w:val="00317019"/>
    <w:pPr>
      <w:spacing w:beforeAutospacing="1" w:afterAutospacing="1"/>
    </w:pPr>
    <w:rPr>
      <w:rFonts w:eastAsia="Times New Roman"/>
      <w:lang w:eastAsia="ru-RU"/>
    </w:rPr>
  </w:style>
  <w:style w:type="paragraph" w:styleId="ad">
    <w:name w:val="header"/>
    <w:basedOn w:val="a"/>
    <w:uiPriority w:val="99"/>
    <w:unhideWhenUsed/>
    <w:rsid w:val="00DF725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DF725A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DF72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F725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FA31-5174-44EC-A158-36D765C1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 Ксения Михайловна</dc:creator>
  <cp:lastModifiedBy>Войтенко Наталья Владимировна</cp:lastModifiedBy>
  <cp:revision>3</cp:revision>
  <dcterms:created xsi:type="dcterms:W3CDTF">2021-06-16T15:07:00Z</dcterms:created>
  <dcterms:modified xsi:type="dcterms:W3CDTF">2021-06-17T08:10:00Z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